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F99" w:rsidRPr="00FE0836" w:rsidRDefault="00DC7F99" w:rsidP="00DC7F99">
      <w:pPr>
        <w:jc w:val="center"/>
        <w:rPr>
          <w:rFonts w:ascii="Times New Roman" w:hAnsi="Times New Roman" w:cs="Times New Roman"/>
          <w:b/>
          <w:i/>
          <w:sz w:val="24"/>
          <w:szCs w:val="24"/>
        </w:rPr>
      </w:pPr>
      <w:bookmarkStart w:id="0" w:name="_GoBack"/>
      <w:bookmarkEnd w:id="0"/>
    </w:p>
    <w:p w:rsidR="00EC04DC" w:rsidRPr="00FE0836" w:rsidRDefault="00EC04DC" w:rsidP="00DC7F99">
      <w:pPr>
        <w:jc w:val="center"/>
        <w:rPr>
          <w:rFonts w:ascii="Times New Roman" w:hAnsi="Times New Roman" w:cs="Times New Roman"/>
          <w:b/>
          <w:i/>
          <w:sz w:val="24"/>
          <w:szCs w:val="24"/>
        </w:rPr>
      </w:pPr>
      <w:r w:rsidRPr="00FE0836">
        <w:rPr>
          <w:rFonts w:ascii="Times New Roman" w:hAnsi="Times New Roman" w:cs="Times New Roman"/>
          <w:b/>
          <w:i/>
          <w:sz w:val="24"/>
          <w:szCs w:val="24"/>
        </w:rPr>
        <w:t>Rezolucja upamiętniająca 80 rocznicę wybuchu II wojny światowej</w:t>
      </w:r>
    </w:p>
    <w:p w:rsidR="00EC04DC" w:rsidRPr="00FE0836" w:rsidRDefault="00EC04DC" w:rsidP="00EC04DC">
      <w:pPr>
        <w:jc w:val="both"/>
        <w:rPr>
          <w:rFonts w:ascii="Times New Roman" w:hAnsi="Times New Roman" w:cs="Times New Roman"/>
          <w:sz w:val="24"/>
          <w:szCs w:val="24"/>
        </w:rPr>
      </w:pPr>
      <w:r w:rsidRPr="00FE0836">
        <w:rPr>
          <w:rFonts w:ascii="Times New Roman" w:hAnsi="Times New Roman" w:cs="Times New Roman"/>
          <w:sz w:val="24"/>
          <w:szCs w:val="24"/>
        </w:rPr>
        <w:t xml:space="preserve">Delegaci zgromadzeni na posiedzeniu Rady ZNSSK w Polsce na Górze św. Anny wzywają wszystkie organizacje mniejszości niemieckiej oraz wszystkich ludzi dobrej woli do godnego obchodzenia 80 rocznicy wybuchu II wojny światowej w duchu pojednania. Na tej Górze Pojednania i Modlitwy Ślązaków różnego języka i narodowości, która wtedy leżała </w:t>
      </w:r>
      <w:r w:rsidR="009822EF" w:rsidRPr="00FE0836">
        <w:rPr>
          <w:rFonts w:ascii="Times New Roman" w:hAnsi="Times New Roman" w:cs="Times New Roman"/>
          <w:sz w:val="24"/>
          <w:szCs w:val="24"/>
        </w:rPr>
        <w:t xml:space="preserve">              </w:t>
      </w:r>
      <w:r w:rsidRPr="00FE0836">
        <w:rPr>
          <w:rFonts w:ascii="Times New Roman" w:hAnsi="Times New Roman" w:cs="Times New Roman"/>
          <w:sz w:val="24"/>
          <w:szCs w:val="24"/>
        </w:rPr>
        <w:t xml:space="preserve">w granicach Rzeszy Niemieckiej szczególnie boleśnie i z pokorą odczuwamy fakt, że właśnie z niemieckiej ziemi wyszła ta najokrutniejsza z wojen rozpoczęta we wrześniu 1939 roku atakiem na Polskę, który wsparty zaledwie dwa tygodnie później agresją ZSRR przerodził się w konflikt światowy. Z bólem pragniemy upamiętnić dziesiątki milionów ofiar tej wojny </w:t>
      </w:r>
      <w:r w:rsidR="009822EF" w:rsidRPr="00FE0836">
        <w:rPr>
          <w:rFonts w:ascii="Times New Roman" w:hAnsi="Times New Roman" w:cs="Times New Roman"/>
          <w:sz w:val="24"/>
          <w:szCs w:val="24"/>
        </w:rPr>
        <w:t xml:space="preserve">        </w:t>
      </w:r>
      <w:r w:rsidRPr="00FE0836">
        <w:rPr>
          <w:rFonts w:ascii="Times New Roman" w:hAnsi="Times New Roman" w:cs="Times New Roman"/>
          <w:sz w:val="24"/>
          <w:szCs w:val="24"/>
        </w:rPr>
        <w:t xml:space="preserve">i polityki nazistowskiej III Rzeszy. W duchu chrześcijańskiej modlitwy i zadumy upamiętniamy więc poległych na wszystkich frontach, zamęczonych w obozach koncentracyjnych i łagrach, ofiary obozów jenieckich, </w:t>
      </w:r>
      <w:proofErr w:type="spellStart"/>
      <w:r w:rsidRPr="00FE0836">
        <w:rPr>
          <w:rFonts w:ascii="Times New Roman" w:hAnsi="Times New Roman" w:cs="Times New Roman"/>
          <w:sz w:val="24"/>
          <w:szCs w:val="24"/>
        </w:rPr>
        <w:t>wysiedleń</w:t>
      </w:r>
      <w:proofErr w:type="spellEnd"/>
      <w:r w:rsidRPr="00FE0836">
        <w:rPr>
          <w:rFonts w:ascii="Times New Roman" w:hAnsi="Times New Roman" w:cs="Times New Roman"/>
          <w:sz w:val="24"/>
          <w:szCs w:val="24"/>
        </w:rPr>
        <w:t xml:space="preserve">, terroru okupacyjnego, polityki rasistowskiej i tak wielu innych form cierpienia. Wojna ta dobitnie pokazała, że cierpienie i ból dotknęły ludzi wszystkich narodowości i pamięć o tym nie może nikogo wykluczać. </w:t>
      </w:r>
    </w:p>
    <w:p w:rsidR="00EC04DC" w:rsidRPr="00FE0836" w:rsidRDefault="00EC04DC" w:rsidP="00EC04DC">
      <w:pPr>
        <w:jc w:val="both"/>
        <w:rPr>
          <w:rFonts w:ascii="Times New Roman" w:hAnsi="Times New Roman" w:cs="Times New Roman"/>
          <w:sz w:val="24"/>
          <w:szCs w:val="24"/>
        </w:rPr>
      </w:pPr>
      <w:r w:rsidRPr="00FE0836">
        <w:rPr>
          <w:rFonts w:ascii="Times New Roman" w:hAnsi="Times New Roman" w:cs="Times New Roman"/>
          <w:sz w:val="24"/>
          <w:szCs w:val="24"/>
        </w:rPr>
        <w:t>Wzywamy by obchody tej rocznicy uświadamiały nam wartość wszystkiego co służy pokojowi, a zwłaszcza ostatnich dziesięcioleci rozwoju integracji na kontynencie europejskim, która byłaby niemożliwa bez długotrwałego i konsekwentnie realizowanego procesu pojednania polsko-niemieckiego. Tak jak z pokorą chylimy głowy w świadomości zbrodni popełnionych, a zwłaszcza zapoczątkowanych niemieckimi rękoma tak też pragniemy dostrzec wysiłek tysięcy Niemców i Polaków, którzy niemal od samego końca wojny przecierali szlak przezwyciężania balastu przeszłości</w:t>
      </w:r>
      <w:r w:rsidR="00AA3B4D">
        <w:rPr>
          <w:rFonts w:ascii="Times New Roman" w:hAnsi="Times New Roman" w:cs="Times New Roman"/>
          <w:sz w:val="24"/>
          <w:szCs w:val="24"/>
        </w:rPr>
        <w:t>,</w:t>
      </w:r>
      <w:r w:rsidRPr="00FE0836">
        <w:rPr>
          <w:rFonts w:ascii="Times New Roman" w:hAnsi="Times New Roman" w:cs="Times New Roman"/>
          <w:sz w:val="24"/>
          <w:szCs w:val="24"/>
        </w:rPr>
        <w:t xml:space="preserve"> pełni wiary w możliwoś</w:t>
      </w:r>
      <w:r w:rsidR="003E08AF">
        <w:rPr>
          <w:rFonts w:ascii="Times New Roman" w:hAnsi="Times New Roman" w:cs="Times New Roman"/>
          <w:sz w:val="24"/>
          <w:szCs w:val="24"/>
        </w:rPr>
        <w:t>ć zrealizowania wizji przyjaźni</w:t>
      </w:r>
      <w:r w:rsidRPr="00FE0836">
        <w:rPr>
          <w:rFonts w:ascii="Times New Roman" w:hAnsi="Times New Roman" w:cs="Times New Roman"/>
          <w:sz w:val="24"/>
          <w:szCs w:val="24"/>
        </w:rPr>
        <w:t xml:space="preserve"> obydwu narodów. Z inicjatywy Mniejszości Niemieckiej i </w:t>
      </w:r>
      <w:r w:rsidR="00273E43">
        <w:rPr>
          <w:rFonts w:ascii="Times New Roman" w:hAnsi="Times New Roman" w:cs="Times New Roman"/>
          <w:sz w:val="24"/>
          <w:szCs w:val="24"/>
        </w:rPr>
        <w:t xml:space="preserve">Urzędu Marszałkowskiego Województwa Opolskiego </w:t>
      </w:r>
      <w:r w:rsidRPr="00FE0836">
        <w:rPr>
          <w:rFonts w:ascii="Times New Roman" w:hAnsi="Times New Roman" w:cs="Times New Roman"/>
          <w:sz w:val="24"/>
          <w:szCs w:val="24"/>
        </w:rPr>
        <w:t>na tej Górze przed kilku laty ten wysiłek wielu ludzi obydwu narodowości symbolicznie doceniono przyznając Kanclerzowi Helmutowi Kohl i Premierowi Tadeuszowi Mazowieckiemu nagrodę Mosty Dialogu. Symbolem ich wkładu jest słynn</w:t>
      </w:r>
      <w:r w:rsidR="003E08AF">
        <w:rPr>
          <w:rFonts w:ascii="Times New Roman" w:hAnsi="Times New Roman" w:cs="Times New Roman"/>
          <w:sz w:val="24"/>
          <w:szCs w:val="24"/>
        </w:rPr>
        <w:t>y gest przekazania znaku pokoju</w:t>
      </w:r>
      <w:r w:rsidR="009822EF" w:rsidRPr="00FE0836">
        <w:rPr>
          <w:rFonts w:ascii="Times New Roman" w:hAnsi="Times New Roman" w:cs="Times New Roman"/>
          <w:sz w:val="24"/>
          <w:szCs w:val="24"/>
        </w:rPr>
        <w:t xml:space="preserve"> </w:t>
      </w:r>
      <w:r w:rsidRPr="00FE0836">
        <w:rPr>
          <w:rFonts w:ascii="Times New Roman" w:hAnsi="Times New Roman" w:cs="Times New Roman"/>
          <w:sz w:val="24"/>
          <w:szCs w:val="24"/>
        </w:rPr>
        <w:t>w Krzyżowej, ale wiemy iż towarzyszył on wydarzeniom tej wagi</w:t>
      </w:r>
      <w:r w:rsidR="00AA3B4D">
        <w:rPr>
          <w:rFonts w:ascii="Times New Roman" w:hAnsi="Times New Roman" w:cs="Times New Roman"/>
          <w:sz w:val="24"/>
          <w:szCs w:val="24"/>
        </w:rPr>
        <w:t>,</w:t>
      </w:r>
      <w:r w:rsidRPr="00FE0836">
        <w:rPr>
          <w:rFonts w:ascii="Times New Roman" w:hAnsi="Times New Roman" w:cs="Times New Roman"/>
          <w:sz w:val="24"/>
          <w:szCs w:val="24"/>
        </w:rPr>
        <w:t xml:space="preserve"> co upadek muru berlińskiego i podpisanie Traktatu między Rzecząpospolitą Polską a Republiką Federalną Niemiec o dobrym sąsiedztwie i przyjaznej współpracy. Ta droga pojednania musi być kontynuowana z obydwu stron. </w:t>
      </w:r>
    </w:p>
    <w:p w:rsidR="00EC04DC" w:rsidRPr="00FE0836" w:rsidRDefault="00EC04DC" w:rsidP="00EC04DC">
      <w:pPr>
        <w:jc w:val="both"/>
        <w:rPr>
          <w:rFonts w:ascii="Times New Roman" w:hAnsi="Times New Roman" w:cs="Times New Roman"/>
          <w:sz w:val="24"/>
          <w:szCs w:val="24"/>
        </w:rPr>
      </w:pPr>
      <w:r w:rsidRPr="00FE0836">
        <w:rPr>
          <w:rFonts w:ascii="Times New Roman" w:hAnsi="Times New Roman" w:cs="Times New Roman"/>
          <w:sz w:val="24"/>
          <w:szCs w:val="24"/>
        </w:rPr>
        <w:t>W tej pamięci nie chcemy zapominać o tych Niemcach żyjących w Polsce powojennej na Śląsku, Pomorzu, Warmii i Mazurach, którzy mimo kulturowej i językowej dyskryminacji, obarczani społecznie winą za okropieństwa wojny</w:t>
      </w:r>
      <w:r w:rsidR="00AA3B4D">
        <w:rPr>
          <w:rFonts w:ascii="Times New Roman" w:hAnsi="Times New Roman" w:cs="Times New Roman"/>
          <w:sz w:val="24"/>
          <w:szCs w:val="24"/>
        </w:rPr>
        <w:t>,</w:t>
      </w:r>
      <w:r w:rsidRPr="00FE0836">
        <w:rPr>
          <w:rFonts w:ascii="Times New Roman" w:hAnsi="Times New Roman" w:cs="Times New Roman"/>
          <w:sz w:val="24"/>
          <w:szCs w:val="24"/>
        </w:rPr>
        <w:t xml:space="preserve"> starali się budować indywidualnie mosty dialogu z polskimi sąsiadami zanim stało się to politycznie możliwe. Dzisiaj już tylko nieliczni, sędziwi wiekiem świadczą o sile chrześcijańskiej postawy przezwyciężającej zło </w:t>
      </w:r>
      <w:r w:rsidR="009822EF" w:rsidRPr="00FE0836">
        <w:rPr>
          <w:rFonts w:ascii="Times New Roman" w:hAnsi="Times New Roman" w:cs="Times New Roman"/>
          <w:sz w:val="24"/>
          <w:szCs w:val="24"/>
        </w:rPr>
        <w:t xml:space="preserve">         </w:t>
      </w:r>
      <w:r w:rsidRPr="00FE0836">
        <w:rPr>
          <w:rFonts w:ascii="Times New Roman" w:hAnsi="Times New Roman" w:cs="Times New Roman"/>
          <w:sz w:val="24"/>
          <w:szCs w:val="24"/>
        </w:rPr>
        <w:t xml:space="preserve">i do niej wychowywali młodszych. Wielu z nich w latach 1989/90 stanęło w szeregach założycieli pierwszych Stowarzyszeń Mniejszości Niemieckiej, by realizację tego pokojowego sąsiedztwa prowadzić już w przestrzeni publicznej.  </w:t>
      </w:r>
    </w:p>
    <w:p w:rsidR="00EC04DC" w:rsidRPr="00FE0836" w:rsidRDefault="001C328F" w:rsidP="00EC04DC">
      <w:pPr>
        <w:jc w:val="both"/>
        <w:rPr>
          <w:rFonts w:ascii="Times New Roman" w:hAnsi="Times New Roman" w:cs="Times New Roman"/>
          <w:sz w:val="24"/>
          <w:szCs w:val="24"/>
        </w:rPr>
      </w:pPr>
      <w:r w:rsidRPr="00FE0836">
        <w:rPr>
          <w:rFonts w:ascii="Times New Roman" w:hAnsi="Times New Roman" w:cs="Times New Roman"/>
          <w:sz w:val="24"/>
          <w:szCs w:val="24"/>
        </w:rPr>
        <w:lastRenderedPageBreak/>
        <w:t>Rozważając</w:t>
      </w:r>
      <w:r w:rsidR="00EC04DC" w:rsidRPr="00FE0836">
        <w:rPr>
          <w:rFonts w:ascii="Times New Roman" w:hAnsi="Times New Roman" w:cs="Times New Roman"/>
          <w:sz w:val="24"/>
          <w:szCs w:val="24"/>
        </w:rPr>
        <w:t xml:space="preserve"> 80 rocznicę rozpoczęcia tragicznej w skutkach wojny dostrzegamy dojrzewanie społeczeństw europejskich do świadomości, że tak jak jej wybuch w 1939 roku poprzedzony był terrorem dyktatury nazistowskiej wewnątrz III Rzeszy</w:t>
      </w:r>
      <w:r w:rsidR="00AA3B4D">
        <w:rPr>
          <w:rFonts w:ascii="Times New Roman" w:hAnsi="Times New Roman" w:cs="Times New Roman"/>
          <w:sz w:val="24"/>
          <w:szCs w:val="24"/>
        </w:rPr>
        <w:t>,</w:t>
      </w:r>
      <w:r w:rsidR="00EC04DC" w:rsidRPr="00FE0836">
        <w:rPr>
          <w:rFonts w:ascii="Times New Roman" w:hAnsi="Times New Roman" w:cs="Times New Roman"/>
          <w:sz w:val="24"/>
          <w:szCs w:val="24"/>
        </w:rPr>
        <w:t xml:space="preserve"> tak jej zakończenie w maju 1945 roku nie zakończyło związanych z nią cierpień i bólu. Bez relatywizowania odpowiedzialności za wojnę i bez umniejszania </w:t>
      </w:r>
      <w:r w:rsidRPr="00FE0836">
        <w:rPr>
          <w:rFonts w:ascii="Times New Roman" w:hAnsi="Times New Roman" w:cs="Times New Roman"/>
          <w:sz w:val="24"/>
          <w:szCs w:val="24"/>
        </w:rPr>
        <w:t>cierpień</w:t>
      </w:r>
      <w:r w:rsidR="00EC04DC" w:rsidRPr="00FE0836">
        <w:rPr>
          <w:rFonts w:ascii="Times New Roman" w:hAnsi="Times New Roman" w:cs="Times New Roman"/>
          <w:sz w:val="24"/>
          <w:szCs w:val="24"/>
        </w:rPr>
        <w:t xml:space="preserve"> ofiar samej wojny, a zwłaszcza agresji niemieckiej, pragniemy przypomnieć, że na terenie wielu krajów terror powojenny, zemsta zwycięzców, wyjęcie spod prawa całych grup społecznych a zwłaszcza Niemców, nadal pociągały za sobą ofiary. Ofiary ucieczki i </w:t>
      </w:r>
      <w:proofErr w:type="spellStart"/>
      <w:r w:rsidR="00EC04DC" w:rsidRPr="00FE0836">
        <w:rPr>
          <w:rFonts w:ascii="Times New Roman" w:hAnsi="Times New Roman" w:cs="Times New Roman"/>
          <w:sz w:val="24"/>
          <w:szCs w:val="24"/>
        </w:rPr>
        <w:t>wypędzeń</w:t>
      </w:r>
      <w:proofErr w:type="spellEnd"/>
      <w:r w:rsidR="00EC04DC" w:rsidRPr="00FE0836">
        <w:rPr>
          <w:rFonts w:ascii="Times New Roman" w:hAnsi="Times New Roman" w:cs="Times New Roman"/>
          <w:sz w:val="24"/>
          <w:szCs w:val="24"/>
        </w:rPr>
        <w:t>, gwałtów,</w:t>
      </w:r>
      <w:r w:rsidRPr="00FE0836">
        <w:rPr>
          <w:rFonts w:ascii="Times New Roman" w:hAnsi="Times New Roman" w:cs="Times New Roman"/>
          <w:sz w:val="24"/>
          <w:szCs w:val="24"/>
        </w:rPr>
        <w:t xml:space="preserve"> głodu,</w:t>
      </w:r>
      <w:r w:rsidR="00EC04DC" w:rsidRPr="00FE0836">
        <w:rPr>
          <w:rFonts w:ascii="Times New Roman" w:hAnsi="Times New Roman" w:cs="Times New Roman"/>
          <w:sz w:val="24"/>
          <w:szCs w:val="24"/>
        </w:rPr>
        <w:t xml:space="preserve"> niewolniczej pracy w powojennych obozach, deportacji do łagrów ZSRR, często do dziś pozostają zapomniane. Chylimy czoła wobec tych, którzy to zapomnienie odrzucają na Węgrzech,</w:t>
      </w:r>
      <w:r w:rsidR="00AA3B4D">
        <w:rPr>
          <w:rFonts w:ascii="Times New Roman" w:hAnsi="Times New Roman" w:cs="Times New Roman"/>
          <w:sz w:val="24"/>
          <w:szCs w:val="24"/>
        </w:rPr>
        <w:t xml:space="preserve"> w</w:t>
      </w:r>
      <w:r w:rsidR="00EC04DC" w:rsidRPr="00FE0836">
        <w:rPr>
          <w:rFonts w:ascii="Times New Roman" w:hAnsi="Times New Roman" w:cs="Times New Roman"/>
          <w:sz w:val="24"/>
          <w:szCs w:val="24"/>
        </w:rPr>
        <w:t xml:space="preserve"> krajach bałkańskich czy w Czechach i na Słowacji</w:t>
      </w:r>
      <w:r w:rsidRPr="00FE0836">
        <w:rPr>
          <w:rFonts w:ascii="Times New Roman" w:hAnsi="Times New Roman" w:cs="Times New Roman"/>
          <w:sz w:val="24"/>
          <w:szCs w:val="24"/>
        </w:rPr>
        <w:t xml:space="preserve"> ale też w Polsce. Apelujemy</w:t>
      </w:r>
      <w:r w:rsidR="00EC04DC" w:rsidRPr="00FE0836">
        <w:rPr>
          <w:rFonts w:ascii="Times New Roman" w:hAnsi="Times New Roman" w:cs="Times New Roman"/>
          <w:sz w:val="24"/>
          <w:szCs w:val="24"/>
        </w:rPr>
        <w:t>, by szczególnie wobec zbliżającego się roku 2020 i obchod</w:t>
      </w:r>
      <w:r w:rsidRPr="00FE0836">
        <w:rPr>
          <w:rFonts w:ascii="Times New Roman" w:hAnsi="Times New Roman" w:cs="Times New Roman"/>
          <w:sz w:val="24"/>
          <w:szCs w:val="24"/>
        </w:rPr>
        <w:t>ów</w:t>
      </w:r>
      <w:r w:rsidR="00EC04DC" w:rsidRPr="00FE0836">
        <w:rPr>
          <w:rFonts w:ascii="Times New Roman" w:hAnsi="Times New Roman" w:cs="Times New Roman"/>
          <w:sz w:val="24"/>
          <w:szCs w:val="24"/>
        </w:rPr>
        <w:t xml:space="preserve"> 75 rocznicy zakończenia II wojny światowej podjęto w zgodzie i w</w:t>
      </w:r>
      <w:r w:rsidRPr="00FE0836">
        <w:rPr>
          <w:rFonts w:ascii="Times New Roman" w:hAnsi="Times New Roman" w:cs="Times New Roman"/>
          <w:sz w:val="24"/>
          <w:szCs w:val="24"/>
        </w:rPr>
        <w:t xml:space="preserve">spólnie także na terenie Polski powszechniej głębszą refleksję nad tamtym czasem, wysiłek </w:t>
      </w:r>
      <w:r w:rsidR="00EC04DC" w:rsidRPr="00FE0836">
        <w:rPr>
          <w:rFonts w:ascii="Times New Roman" w:hAnsi="Times New Roman" w:cs="Times New Roman"/>
          <w:sz w:val="24"/>
          <w:szCs w:val="24"/>
        </w:rPr>
        <w:t>upamiętnienia miejsc tych wydarzeń, inicjowania badan naukowych i publikacji związanych z losem cywilnej ludn</w:t>
      </w:r>
      <w:r w:rsidR="00AA3B4D">
        <w:rPr>
          <w:rFonts w:ascii="Times New Roman" w:hAnsi="Times New Roman" w:cs="Times New Roman"/>
          <w:sz w:val="24"/>
          <w:szCs w:val="24"/>
        </w:rPr>
        <w:t>ości niemieckiej lub uznanej za</w:t>
      </w:r>
      <w:r w:rsidR="00EC04DC" w:rsidRPr="00FE0836">
        <w:rPr>
          <w:rFonts w:ascii="Times New Roman" w:hAnsi="Times New Roman" w:cs="Times New Roman"/>
          <w:sz w:val="24"/>
          <w:szCs w:val="24"/>
        </w:rPr>
        <w:t xml:space="preserve"> niemiecką w latach powojennych. Przykład obchodów Tragedii Górnośląskiej będącej częścią tych tragicznych wydarzeń pokazuje, że taka niełatwa zgoda społeczna ponad podziałami politycznymi w wielu miejscowościach jest możliwa i dlatego zachęcamy, by także w innych regionach cywilne ofiary tamtego czasu były przywrócone pamięci obecnych mieszkańców. Jesteśmy im to winni. Zdajemy sobie sprawę, że pomimo upływającego czasu nie jest to łatwe zadanie, ale uważamy, że prawdziwe pojednanie wymaga stawania w pełnej prawdzie. </w:t>
      </w:r>
      <w:r w:rsidRPr="00FE0836">
        <w:rPr>
          <w:rFonts w:ascii="Times New Roman" w:hAnsi="Times New Roman" w:cs="Times New Roman"/>
          <w:sz w:val="24"/>
          <w:szCs w:val="24"/>
        </w:rPr>
        <w:t xml:space="preserve">Mamy nadzieję, że rodząca się z inicjatywy coraz szerszego grona Niemców idea powstania w Berlinie miejsca spotkania Niemców i Polaków wokół niełatwej historii polsko-niemieckiego sąsiedztwa może  temu apelowi służyć. </w:t>
      </w:r>
    </w:p>
    <w:p w:rsidR="00EC04DC" w:rsidRPr="00FE0836" w:rsidRDefault="00EC04DC" w:rsidP="00EC04DC">
      <w:pPr>
        <w:jc w:val="both"/>
        <w:rPr>
          <w:rFonts w:ascii="Times New Roman" w:hAnsi="Times New Roman" w:cs="Times New Roman"/>
          <w:sz w:val="24"/>
          <w:szCs w:val="24"/>
        </w:rPr>
      </w:pPr>
      <w:r w:rsidRPr="00FE0836">
        <w:rPr>
          <w:rFonts w:ascii="Times New Roman" w:hAnsi="Times New Roman" w:cs="Times New Roman"/>
          <w:sz w:val="24"/>
          <w:szCs w:val="24"/>
        </w:rPr>
        <w:t>Zwracamy się w pierwszej kolejności do naszych członków i polityków, ale także do wszystkich obywateli naszego kraju, władz państwowych Polski i Niemiec oraz władz samorządowych</w:t>
      </w:r>
      <w:r w:rsidR="00AA3B4D">
        <w:rPr>
          <w:rFonts w:ascii="Times New Roman" w:hAnsi="Times New Roman" w:cs="Times New Roman"/>
          <w:sz w:val="24"/>
          <w:szCs w:val="24"/>
        </w:rPr>
        <w:t>,</w:t>
      </w:r>
      <w:r w:rsidRPr="00FE0836">
        <w:rPr>
          <w:rFonts w:ascii="Times New Roman" w:hAnsi="Times New Roman" w:cs="Times New Roman"/>
          <w:sz w:val="24"/>
          <w:szCs w:val="24"/>
        </w:rPr>
        <w:t xml:space="preserve"> a szczególnie instytucji do tego przeznaczonych jak IPN, muzea, instytucje naukowe i uczelnie oraz instytucje Kultury obydwu krajów, aby przyłączyły się do naszego apelu. Jesteśmy przekonani, że szeroka pamięć o wojnie i jej dalszych skutkach, realizowana w tak szerokiej wspólnocie będzie służyć nie tylko upamiętnieniu przeszłości, ale będzie także przestrogą umacniającą wspólnotę ludzi ukierunkowanych na budowanie trwałego pojednania, pokoju i sprzeciwu wobec przemocy.  </w:t>
      </w:r>
    </w:p>
    <w:p w:rsidR="00EC04DC" w:rsidRPr="00FE0836" w:rsidRDefault="00EC04DC" w:rsidP="00EC04DC">
      <w:pPr>
        <w:jc w:val="both"/>
        <w:rPr>
          <w:rFonts w:ascii="Times New Roman" w:hAnsi="Times New Roman" w:cs="Times New Roman"/>
          <w:sz w:val="24"/>
          <w:szCs w:val="24"/>
        </w:rPr>
      </w:pPr>
    </w:p>
    <w:p w:rsidR="00EC04DC" w:rsidRPr="00FE0836" w:rsidRDefault="00EC04DC" w:rsidP="00EC04DC">
      <w:pPr>
        <w:jc w:val="both"/>
        <w:rPr>
          <w:rFonts w:ascii="Times New Roman" w:hAnsi="Times New Roman" w:cs="Times New Roman"/>
          <w:sz w:val="24"/>
          <w:szCs w:val="24"/>
        </w:rPr>
      </w:pPr>
    </w:p>
    <w:p w:rsidR="009F7B0A" w:rsidRPr="00FE0836" w:rsidRDefault="00EC04DC" w:rsidP="00EC04DC">
      <w:pPr>
        <w:jc w:val="both"/>
        <w:rPr>
          <w:rFonts w:ascii="Times New Roman" w:hAnsi="Times New Roman" w:cs="Times New Roman"/>
          <w:sz w:val="24"/>
          <w:szCs w:val="24"/>
        </w:rPr>
      </w:pPr>
      <w:r w:rsidRPr="00FE0836">
        <w:rPr>
          <w:rFonts w:ascii="Times New Roman" w:hAnsi="Times New Roman" w:cs="Times New Roman"/>
          <w:sz w:val="24"/>
          <w:szCs w:val="24"/>
        </w:rPr>
        <w:t xml:space="preserve">Góra św. Anny, </w:t>
      </w:r>
      <w:r w:rsidR="003E08AF">
        <w:rPr>
          <w:rFonts w:ascii="Times New Roman" w:hAnsi="Times New Roman" w:cs="Times New Roman"/>
          <w:sz w:val="24"/>
          <w:szCs w:val="24"/>
        </w:rPr>
        <w:t xml:space="preserve">dnia </w:t>
      </w:r>
      <w:r w:rsidRPr="00FE0836">
        <w:rPr>
          <w:rFonts w:ascii="Times New Roman" w:hAnsi="Times New Roman" w:cs="Times New Roman"/>
          <w:sz w:val="24"/>
          <w:szCs w:val="24"/>
        </w:rPr>
        <w:t>11 maja 2019</w:t>
      </w:r>
      <w:r w:rsidR="00FE0836">
        <w:rPr>
          <w:rFonts w:ascii="Times New Roman" w:hAnsi="Times New Roman" w:cs="Times New Roman"/>
          <w:sz w:val="24"/>
          <w:szCs w:val="24"/>
        </w:rPr>
        <w:t xml:space="preserve"> </w:t>
      </w:r>
      <w:r w:rsidRPr="00FE0836">
        <w:rPr>
          <w:rFonts w:ascii="Times New Roman" w:hAnsi="Times New Roman" w:cs="Times New Roman"/>
          <w:sz w:val="24"/>
          <w:szCs w:val="24"/>
        </w:rPr>
        <w:t>r.</w:t>
      </w:r>
    </w:p>
    <w:sectPr w:rsidR="009F7B0A" w:rsidRPr="00FE0836" w:rsidSect="00462ED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A3D" w:rsidRDefault="009D6A3D" w:rsidP="00C2451C">
      <w:pPr>
        <w:spacing w:after="0" w:line="240" w:lineRule="auto"/>
      </w:pPr>
      <w:r>
        <w:separator/>
      </w:r>
    </w:p>
  </w:endnote>
  <w:endnote w:type="continuationSeparator" w:id="0">
    <w:p w:rsidR="009D6A3D" w:rsidRDefault="009D6A3D" w:rsidP="00C24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482" w:rsidRDefault="0060348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482" w:rsidRDefault="0060348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482" w:rsidRDefault="0060348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A3D" w:rsidRDefault="009D6A3D" w:rsidP="00C2451C">
      <w:pPr>
        <w:spacing w:after="0" w:line="240" w:lineRule="auto"/>
      </w:pPr>
      <w:r>
        <w:separator/>
      </w:r>
    </w:p>
  </w:footnote>
  <w:footnote w:type="continuationSeparator" w:id="0">
    <w:p w:rsidR="009D6A3D" w:rsidRDefault="009D6A3D" w:rsidP="00C24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482" w:rsidRDefault="0060348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C2451C" w:rsidTr="00C2451C">
      <w:tc>
        <w:tcPr>
          <w:tcW w:w="4606" w:type="dxa"/>
        </w:tcPr>
        <w:p w:rsidR="00C2451C" w:rsidRDefault="00C2451C">
          <w:pPr>
            <w:pStyle w:val="Nagwek"/>
          </w:pPr>
        </w:p>
      </w:tc>
      <w:tc>
        <w:tcPr>
          <w:tcW w:w="4606" w:type="dxa"/>
        </w:tcPr>
        <w:p w:rsidR="00C2451C" w:rsidRDefault="00C2451C">
          <w:pPr>
            <w:pStyle w:val="Nagwek"/>
          </w:pPr>
        </w:p>
      </w:tc>
    </w:tr>
  </w:tbl>
  <w:p w:rsidR="00C2451C" w:rsidRDefault="00C2451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9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2"/>
      <w:gridCol w:w="6923"/>
    </w:tblGrid>
    <w:tr w:rsidR="00A02A2B" w:rsidRPr="00C2451C" w:rsidTr="00363B8A">
      <w:trPr>
        <w:trHeight w:val="570"/>
        <w:jc w:val="center"/>
      </w:trPr>
      <w:tc>
        <w:tcPr>
          <w:tcW w:w="2622" w:type="dxa"/>
          <w:vMerge w:val="restart"/>
          <w:vAlign w:val="center"/>
        </w:tcPr>
        <w:p w:rsidR="00A02A2B" w:rsidRDefault="00A02A2B" w:rsidP="00C2451C">
          <w:pPr>
            <w:pStyle w:val="Nagwek"/>
          </w:pPr>
          <w:r>
            <w:rPr>
              <w:noProof/>
              <w:lang w:val="de-DE" w:eastAsia="de-DE"/>
            </w:rPr>
            <w:drawing>
              <wp:inline distT="0" distB="0" distL="0" distR="0" wp14:anchorId="0AB64550" wp14:editId="0D8DBF38">
                <wp:extent cx="1592310" cy="766316"/>
                <wp:effectExtent l="0" t="0" r="825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g.jpg"/>
                        <pic:cNvPicPr/>
                      </pic:nvPicPr>
                      <pic:blipFill>
                        <a:blip r:embed="rId1">
                          <a:extLst>
                            <a:ext uri="{28A0092B-C50C-407E-A947-70E740481C1C}">
                              <a14:useLocalDpi xmlns:a14="http://schemas.microsoft.com/office/drawing/2010/main" val="0"/>
                            </a:ext>
                          </a:extLst>
                        </a:blip>
                        <a:stretch>
                          <a:fillRect/>
                        </a:stretch>
                      </pic:blipFill>
                      <pic:spPr>
                        <a:xfrm>
                          <a:off x="0" y="0"/>
                          <a:ext cx="1607064" cy="773417"/>
                        </a:xfrm>
                        <a:prstGeom prst="rect">
                          <a:avLst/>
                        </a:prstGeom>
                      </pic:spPr>
                    </pic:pic>
                  </a:graphicData>
                </a:graphic>
              </wp:inline>
            </w:drawing>
          </w:r>
        </w:p>
      </w:tc>
      <w:tc>
        <w:tcPr>
          <w:tcW w:w="6923" w:type="dxa"/>
          <w:vAlign w:val="center"/>
        </w:tcPr>
        <w:p w:rsidR="00A02A2B" w:rsidRPr="00363B8A" w:rsidRDefault="00BE626D" w:rsidP="008D095B">
          <w:pPr>
            <w:pStyle w:val="Nagwek"/>
            <w:jc w:val="center"/>
            <w:rPr>
              <w:rFonts w:ascii="Tahoma" w:hAnsi="Tahoma" w:cs="Tahoma"/>
              <w:lang w:val="de-DE"/>
            </w:rPr>
          </w:pPr>
          <w:r w:rsidRPr="00363B8A">
            <w:rPr>
              <w:rFonts w:ascii="Tahoma" w:hAnsi="Tahoma" w:cs="Tahoma"/>
              <w:lang w:val="de-DE"/>
            </w:rPr>
            <w:t>Verband der deutschen sozial-kulturellen Gesellschaften in Polen</w:t>
          </w:r>
        </w:p>
        <w:p w:rsidR="00A02A2B" w:rsidRPr="00363B8A" w:rsidRDefault="00BE626D" w:rsidP="008D095B">
          <w:pPr>
            <w:pStyle w:val="Nagwek"/>
            <w:jc w:val="center"/>
            <w:rPr>
              <w:rFonts w:ascii="Tahoma" w:hAnsi="Tahoma" w:cs="Tahoma"/>
              <w:sz w:val="16"/>
            </w:rPr>
          </w:pPr>
          <w:r w:rsidRPr="00363B8A">
            <w:rPr>
              <w:rFonts w:ascii="Tahoma" w:hAnsi="Tahoma" w:cs="Tahoma"/>
              <w:sz w:val="20"/>
            </w:rPr>
            <w:t>Związek Niemieckich Stowarzyszeń Społeczno-Kulturalnych w Polsce</w:t>
          </w:r>
        </w:p>
      </w:tc>
    </w:tr>
    <w:tr w:rsidR="00A02A2B" w:rsidRPr="00603482" w:rsidTr="00363B8A">
      <w:trPr>
        <w:trHeight w:val="570"/>
        <w:jc w:val="center"/>
      </w:trPr>
      <w:tc>
        <w:tcPr>
          <w:tcW w:w="2622" w:type="dxa"/>
          <w:vMerge/>
          <w:vAlign w:val="center"/>
        </w:tcPr>
        <w:p w:rsidR="00A02A2B" w:rsidRDefault="00A02A2B" w:rsidP="00C2451C">
          <w:pPr>
            <w:pStyle w:val="Nagwek"/>
            <w:rPr>
              <w:noProof/>
              <w:lang w:eastAsia="pl-PL"/>
            </w:rPr>
          </w:pPr>
        </w:p>
      </w:tc>
      <w:tc>
        <w:tcPr>
          <w:tcW w:w="6923" w:type="dxa"/>
          <w:vAlign w:val="center"/>
        </w:tcPr>
        <w:p w:rsidR="00A02A2B" w:rsidRPr="00363B8A" w:rsidRDefault="00A02A2B" w:rsidP="008D095B">
          <w:pPr>
            <w:pStyle w:val="Nagwek"/>
            <w:jc w:val="center"/>
            <w:rPr>
              <w:rFonts w:ascii="Tahoma" w:hAnsi="Tahoma" w:cs="Tahoma"/>
              <w:sz w:val="16"/>
            </w:rPr>
          </w:pPr>
          <w:r w:rsidRPr="00363B8A">
            <w:rPr>
              <w:rFonts w:ascii="Tahoma" w:hAnsi="Tahoma" w:cs="Tahoma"/>
              <w:sz w:val="16"/>
            </w:rPr>
            <w:t>ul. Krupnicza 15, 45-013 Opole</w:t>
          </w:r>
        </w:p>
        <w:p w:rsidR="00A02A2B" w:rsidRPr="00EC04DC" w:rsidRDefault="00603482" w:rsidP="008D095B">
          <w:pPr>
            <w:jc w:val="center"/>
            <w:rPr>
              <w:rFonts w:ascii="Tahoma" w:hAnsi="Tahoma" w:cs="Tahoma"/>
              <w:sz w:val="14"/>
            </w:rPr>
          </w:pPr>
          <w:r w:rsidRPr="00EC04DC">
            <w:rPr>
              <w:rFonts w:ascii="Tahoma" w:hAnsi="Tahoma" w:cs="Tahoma"/>
              <w:sz w:val="16"/>
            </w:rPr>
            <w:t>tel./f</w:t>
          </w:r>
          <w:r w:rsidR="00A02A2B" w:rsidRPr="00EC04DC">
            <w:rPr>
              <w:rFonts w:ascii="Tahoma" w:hAnsi="Tahoma" w:cs="Tahoma"/>
              <w:sz w:val="16"/>
            </w:rPr>
            <w:t xml:space="preserve">ax: </w:t>
          </w:r>
          <w:r w:rsidRPr="00EC04DC">
            <w:rPr>
              <w:rFonts w:ascii="Tahoma" w:hAnsi="Tahoma" w:cs="Tahoma"/>
              <w:sz w:val="16"/>
            </w:rPr>
            <w:t>774538507, e-m</w:t>
          </w:r>
          <w:r w:rsidR="00A02A2B" w:rsidRPr="00EC04DC">
            <w:rPr>
              <w:rFonts w:ascii="Tahoma" w:hAnsi="Tahoma" w:cs="Tahoma"/>
              <w:sz w:val="16"/>
            </w:rPr>
            <w:t>ail: biuro@vdg.pl, www.vdg.pl</w:t>
          </w:r>
        </w:p>
      </w:tc>
    </w:tr>
  </w:tbl>
  <w:p w:rsidR="00C2451C" w:rsidRPr="00EC04DC" w:rsidRDefault="00C2451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4DC"/>
    <w:rsid w:val="0003582C"/>
    <w:rsid w:val="000812E7"/>
    <w:rsid w:val="000F4B35"/>
    <w:rsid w:val="00183914"/>
    <w:rsid w:val="00187679"/>
    <w:rsid w:val="001C328F"/>
    <w:rsid w:val="00273E43"/>
    <w:rsid w:val="0031333D"/>
    <w:rsid w:val="00363B8A"/>
    <w:rsid w:val="003D4748"/>
    <w:rsid w:val="003E08AF"/>
    <w:rsid w:val="00462ED5"/>
    <w:rsid w:val="00603482"/>
    <w:rsid w:val="006E192B"/>
    <w:rsid w:val="006E7A4E"/>
    <w:rsid w:val="00736E44"/>
    <w:rsid w:val="008D095B"/>
    <w:rsid w:val="009822EF"/>
    <w:rsid w:val="009A2B93"/>
    <w:rsid w:val="009D6A3D"/>
    <w:rsid w:val="009F7B0A"/>
    <w:rsid w:val="00A02A2B"/>
    <w:rsid w:val="00A06A10"/>
    <w:rsid w:val="00AA3B4D"/>
    <w:rsid w:val="00B23ADC"/>
    <w:rsid w:val="00BE626D"/>
    <w:rsid w:val="00C2451C"/>
    <w:rsid w:val="00C37B4B"/>
    <w:rsid w:val="00CB3413"/>
    <w:rsid w:val="00D164AB"/>
    <w:rsid w:val="00D27089"/>
    <w:rsid w:val="00DC7F99"/>
    <w:rsid w:val="00EC04DC"/>
    <w:rsid w:val="00F04F55"/>
    <w:rsid w:val="00F354CD"/>
    <w:rsid w:val="00F411D8"/>
    <w:rsid w:val="00F85936"/>
    <w:rsid w:val="00FE08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245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451C"/>
  </w:style>
  <w:style w:type="paragraph" w:styleId="Stopka">
    <w:name w:val="footer"/>
    <w:basedOn w:val="Normalny"/>
    <w:link w:val="StopkaZnak"/>
    <w:uiPriority w:val="99"/>
    <w:unhideWhenUsed/>
    <w:rsid w:val="00C245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451C"/>
  </w:style>
  <w:style w:type="table" w:styleId="Tabela-Siatka">
    <w:name w:val="Table Grid"/>
    <w:basedOn w:val="Standardowy"/>
    <w:uiPriority w:val="59"/>
    <w:rsid w:val="00C2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2451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2451C"/>
    <w:rPr>
      <w:rFonts w:ascii="Tahoma" w:hAnsi="Tahoma" w:cs="Tahoma"/>
      <w:sz w:val="16"/>
      <w:szCs w:val="16"/>
    </w:rPr>
  </w:style>
  <w:style w:type="character" w:styleId="Hipercze">
    <w:name w:val="Hyperlink"/>
    <w:basedOn w:val="Domylnaczcionkaakapitu"/>
    <w:uiPriority w:val="99"/>
    <w:unhideWhenUsed/>
    <w:rsid w:val="00A02A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245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451C"/>
  </w:style>
  <w:style w:type="paragraph" w:styleId="Stopka">
    <w:name w:val="footer"/>
    <w:basedOn w:val="Normalny"/>
    <w:link w:val="StopkaZnak"/>
    <w:uiPriority w:val="99"/>
    <w:unhideWhenUsed/>
    <w:rsid w:val="00C245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451C"/>
  </w:style>
  <w:style w:type="table" w:styleId="Tabela-Siatka">
    <w:name w:val="Table Grid"/>
    <w:basedOn w:val="Standardowy"/>
    <w:uiPriority w:val="59"/>
    <w:rsid w:val="00C2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2451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2451C"/>
    <w:rPr>
      <w:rFonts w:ascii="Tahoma" w:hAnsi="Tahoma" w:cs="Tahoma"/>
      <w:sz w:val="16"/>
      <w:szCs w:val="16"/>
    </w:rPr>
  </w:style>
  <w:style w:type="character" w:styleId="Hipercze">
    <w:name w:val="Hyperlink"/>
    <w:basedOn w:val="Domylnaczcionkaakapitu"/>
    <w:uiPriority w:val="99"/>
    <w:unhideWhenUsed/>
    <w:rsid w:val="00A02A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Szablony\Briefkopf_VdG.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Briefkopf_VdG</Template>
  <TotalTime>0</TotalTime>
  <Pages>1</Pages>
  <Words>800</Words>
  <Characters>5040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2019-05-13T10:02:00Z</cp:lastPrinted>
  <dcterms:created xsi:type="dcterms:W3CDTF">2019-05-13T08:41:00Z</dcterms:created>
  <dcterms:modified xsi:type="dcterms:W3CDTF">2019-05-13T10:02:00Z</dcterms:modified>
</cp:coreProperties>
</file>