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4FE6" w14:textId="6E16D083" w:rsidR="006E6ED1" w:rsidRPr="006E6ED1" w:rsidRDefault="006E6ED1" w:rsidP="001663F5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E6ED1">
        <w:rPr>
          <w:rFonts w:ascii="Times New Roman" w:hAnsi="Times New Roman" w:cs="Times New Roman"/>
          <w:sz w:val="18"/>
          <w:szCs w:val="18"/>
        </w:rPr>
        <w:t>Załącznik nr 1 do uchwały Związku Niemieckich Stowarzyszeń nr. 01/IV/2021 z dn. 16.04.2021</w:t>
      </w:r>
      <w:r>
        <w:rPr>
          <w:rFonts w:ascii="Times New Roman" w:hAnsi="Times New Roman" w:cs="Times New Roman"/>
          <w:sz w:val="18"/>
          <w:szCs w:val="18"/>
        </w:rPr>
        <w:t>r.</w:t>
      </w:r>
    </w:p>
    <w:p w14:paraId="537F227A" w14:textId="440F4A04" w:rsidR="001663F5" w:rsidRPr="00473BE2" w:rsidRDefault="00537C6B" w:rsidP="006E6ED1">
      <w:pPr>
        <w:pStyle w:val="Bezodstpw"/>
        <w:jc w:val="center"/>
        <w:rPr>
          <w:rFonts w:ascii="Times New Roman" w:hAnsi="Times New Roman" w:cs="Times New Roman"/>
          <w:u w:val="single"/>
        </w:rPr>
      </w:pPr>
      <w:r w:rsidRPr="00473BE2">
        <w:rPr>
          <w:rFonts w:ascii="Times New Roman" w:hAnsi="Times New Roman" w:cs="Times New Roman"/>
          <w:u w:val="single"/>
        </w:rPr>
        <w:t>Regulamin przyznawania dotacji na remonty</w:t>
      </w:r>
    </w:p>
    <w:p w14:paraId="4F5A7DA8" w14:textId="77777777" w:rsidR="008839FC" w:rsidRPr="00473BE2" w:rsidRDefault="00537C6B" w:rsidP="006E6ED1">
      <w:pPr>
        <w:pStyle w:val="Bezodstpw"/>
        <w:jc w:val="center"/>
        <w:rPr>
          <w:rFonts w:ascii="Times New Roman" w:hAnsi="Times New Roman" w:cs="Times New Roman"/>
          <w:u w:val="single"/>
        </w:rPr>
      </w:pPr>
      <w:r w:rsidRPr="00473BE2">
        <w:rPr>
          <w:rFonts w:ascii="Times New Roman" w:hAnsi="Times New Roman" w:cs="Times New Roman"/>
          <w:u w:val="single"/>
        </w:rPr>
        <w:t>Domów Spotkań Mniejszości Niemieckiej</w:t>
      </w:r>
    </w:p>
    <w:p w14:paraId="1057B0DE" w14:textId="77777777" w:rsidR="00637671" w:rsidRPr="00473BE2" w:rsidRDefault="00637671" w:rsidP="001663F5">
      <w:pPr>
        <w:jc w:val="center"/>
        <w:rPr>
          <w:rFonts w:ascii="Times New Roman" w:hAnsi="Times New Roman" w:cs="Times New Roman"/>
        </w:rPr>
      </w:pPr>
    </w:p>
    <w:p w14:paraId="7EA193E0" w14:textId="0D97B72E" w:rsidR="001C297B" w:rsidRPr="00473BE2" w:rsidRDefault="004C15CC" w:rsidP="001C29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Wnioski o dotację </w:t>
      </w:r>
      <w:r w:rsidR="00E94616" w:rsidRPr="00473BE2">
        <w:rPr>
          <w:rFonts w:ascii="Times New Roman" w:hAnsi="Times New Roman" w:cs="Times New Roman"/>
        </w:rPr>
        <w:t xml:space="preserve">należy </w:t>
      </w:r>
      <w:r w:rsidRPr="00473BE2">
        <w:rPr>
          <w:rFonts w:ascii="Times New Roman" w:hAnsi="Times New Roman" w:cs="Times New Roman"/>
        </w:rPr>
        <w:t>składa</w:t>
      </w:r>
      <w:r w:rsidR="00E94616" w:rsidRPr="00473BE2">
        <w:rPr>
          <w:rFonts w:ascii="Times New Roman" w:hAnsi="Times New Roman" w:cs="Times New Roman"/>
        </w:rPr>
        <w:t>ć</w:t>
      </w:r>
      <w:r w:rsidRPr="00473BE2">
        <w:rPr>
          <w:rFonts w:ascii="Times New Roman" w:hAnsi="Times New Roman" w:cs="Times New Roman"/>
        </w:rPr>
        <w:t xml:space="preserve"> </w:t>
      </w:r>
      <w:r w:rsidR="006E6ED1" w:rsidRPr="00473BE2">
        <w:rPr>
          <w:rFonts w:ascii="Times New Roman" w:hAnsi="Times New Roman" w:cs="Times New Roman"/>
        </w:rPr>
        <w:t xml:space="preserve">na przełomie marca/kwietnia </w:t>
      </w:r>
      <w:r w:rsidRPr="00473BE2">
        <w:rPr>
          <w:rFonts w:ascii="Times New Roman" w:hAnsi="Times New Roman" w:cs="Times New Roman"/>
        </w:rPr>
        <w:t>każdego roku kalendarzowego do Fundacji Rozwoju Śląska</w:t>
      </w:r>
      <w:r w:rsidR="00FB324F" w:rsidRPr="00473BE2">
        <w:rPr>
          <w:rFonts w:ascii="Times New Roman" w:hAnsi="Times New Roman" w:cs="Times New Roman"/>
        </w:rPr>
        <w:t>. Wnioski złożone po tym terminie będą rozpatrywane tylko w przypadku dostępności środków finansowych.</w:t>
      </w:r>
    </w:p>
    <w:p w14:paraId="17B2F476" w14:textId="77777777" w:rsidR="00D86A2B" w:rsidRPr="00473BE2" w:rsidRDefault="00D86A2B" w:rsidP="001C29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Wzór wniosku, zasady wypełniania oraz wykaz załączników określa Fundacja.</w:t>
      </w:r>
    </w:p>
    <w:p w14:paraId="4758FE8D" w14:textId="77777777" w:rsidR="00D86A2B" w:rsidRPr="00473BE2" w:rsidRDefault="00D86A2B" w:rsidP="00D86A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Do Wniosku należy dołączyć zdjęcia przed remontem oraz szczegółową informację dotyczącą sposobu i częstotliwości wykorzystania obiektu </w:t>
      </w:r>
      <w:r w:rsidR="001B7575" w:rsidRPr="00473BE2">
        <w:rPr>
          <w:rFonts w:ascii="Times New Roman" w:hAnsi="Times New Roman" w:cs="Times New Roman"/>
        </w:rPr>
        <w:t xml:space="preserve">jak </w:t>
      </w:r>
      <w:r w:rsidRPr="00473BE2">
        <w:rPr>
          <w:rFonts w:ascii="Times New Roman" w:hAnsi="Times New Roman" w:cs="Times New Roman"/>
        </w:rPr>
        <w:t>i liczby członków organizacji. Należy również dołączyć kopie aktualnych umów najmu planowanych do remontu lokali.</w:t>
      </w:r>
    </w:p>
    <w:p w14:paraId="3C2A3D17" w14:textId="105B2613" w:rsidR="00D86A2B" w:rsidRPr="00473BE2" w:rsidRDefault="00D86A2B" w:rsidP="00D86A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Remonty do 8.000,00 zł mogą być wykonywane tzw. systemem gospodarczym. Nie są wymagane kosztorysy budowlane</w:t>
      </w:r>
      <w:r w:rsidR="006E6ED1" w:rsidRPr="00473BE2">
        <w:rPr>
          <w:rFonts w:ascii="Times New Roman" w:hAnsi="Times New Roman" w:cs="Times New Roman"/>
        </w:rPr>
        <w:t>.</w:t>
      </w:r>
      <w:r w:rsidRPr="00473BE2">
        <w:rPr>
          <w:rFonts w:ascii="Times New Roman" w:hAnsi="Times New Roman" w:cs="Times New Roman"/>
        </w:rPr>
        <w:t xml:space="preserve"> Wskazane jest jednak rozeznanie rynku poprzez zapytania ofertowe.</w:t>
      </w:r>
    </w:p>
    <w:p w14:paraId="3B767B57" w14:textId="1BFD8BC9" w:rsidR="00D86A2B" w:rsidRPr="00473BE2" w:rsidRDefault="00D86A2B" w:rsidP="00D86A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Dla remontów powyżej kwoty 8.000,00 zł do wniosku o dotację należy dołączyć kosztorys oraz 3 oferty na wykonanie robót.</w:t>
      </w:r>
    </w:p>
    <w:p w14:paraId="4B66863B" w14:textId="77777777" w:rsidR="004C15CC" w:rsidRPr="00473BE2" w:rsidRDefault="004C15CC" w:rsidP="001D1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Wnioski są sprawdzane formalnie i merytorycznie przez pracownika Fundacji.</w:t>
      </w:r>
    </w:p>
    <w:p w14:paraId="3738662B" w14:textId="0DD8B6B5" w:rsidR="001C297B" w:rsidRPr="00473BE2" w:rsidRDefault="004C15CC" w:rsidP="00FC6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Zarząd Fundacji </w:t>
      </w:r>
      <w:r w:rsidR="00265C56" w:rsidRPr="00473BE2">
        <w:rPr>
          <w:rFonts w:ascii="Times New Roman" w:hAnsi="Times New Roman" w:cs="Times New Roman"/>
        </w:rPr>
        <w:t xml:space="preserve">podejmuje decyzję o przyznaniu dotacji. W przypadku </w:t>
      </w:r>
      <w:r w:rsidR="006E6ED1" w:rsidRPr="00473BE2">
        <w:rPr>
          <w:rFonts w:ascii="Times New Roman" w:hAnsi="Times New Roman" w:cs="Times New Roman"/>
        </w:rPr>
        <w:t xml:space="preserve">wątpliwości ze względów formalno-prawnych decyzja Fundacji jest niezmienna, a merytorycznie VdG podejmuje ostateczną decyzję co do wypłaty, biorąc pod uwagę zasadność złożonego wniosku. </w:t>
      </w:r>
    </w:p>
    <w:p w14:paraId="63F616C6" w14:textId="5EE23374" w:rsidR="00537C6B" w:rsidRPr="00473BE2" w:rsidRDefault="001D1F06" w:rsidP="001D1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Obiekt, który jest przedmiotem wniosku musi być użytkowany przez członków Mniejszości Niemieckiej.</w:t>
      </w:r>
    </w:p>
    <w:p w14:paraId="72D49A9E" w14:textId="77777777" w:rsidR="001663F5" w:rsidRPr="00473BE2" w:rsidRDefault="001663F5" w:rsidP="001D1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Dotacja może być przyznana wyłącznie na remont</w:t>
      </w:r>
      <w:r w:rsidR="00FB324F" w:rsidRPr="00473BE2">
        <w:rPr>
          <w:rFonts w:ascii="Times New Roman" w:hAnsi="Times New Roman" w:cs="Times New Roman"/>
        </w:rPr>
        <w:t>.</w:t>
      </w:r>
    </w:p>
    <w:p w14:paraId="613CA6CB" w14:textId="77777777" w:rsidR="001D1F06" w:rsidRPr="00473BE2" w:rsidRDefault="001D1F06" w:rsidP="001D1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Remonty pomieszczeń, w których z umów najmu wynika, że obowiązkiem wynajmującego (a wi</w:t>
      </w:r>
      <w:r w:rsidR="001C297B" w:rsidRPr="00473BE2">
        <w:rPr>
          <w:rFonts w:ascii="Times New Roman" w:hAnsi="Times New Roman" w:cs="Times New Roman"/>
        </w:rPr>
        <w:t>ę</w:t>
      </w:r>
      <w:r w:rsidRPr="00473BE2">
        <w:rPr>
          <w:rFonts w:ascii="Times New Roman" w:hAnsi="Times New Roman" w:cs="Times New Roman"/>
        </w:rPr>
        <w:t>c nie organizacji Mniejszości Niemieckiej) jest wykonanie bieżących napraw i malowania pomieszczeń nie mogą być finansowane.</w:t>
      </w:r>
    </w:p>
    <w:p w14:paraId="6ED79C46" w14:textId="32B0D0A3" w:rsidR="001D1F06" w:rsidRPr="00473BE2" w:rsidRDefault="006E6ED1" w:rsidP="001D1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Dla remontów powyżej </w:t>
      </w:r>
      <w:r w:rsidR="0015378A" w:rsidRPr="00473BE2">
        <w:rPr>
          <w:rFonts w:ascii="Times New Roman" w:hAnsi="Times New Roman" w:cs="Times New Roman"/>
        </w:rPr>
        <w:t>8.000,00 zł u</w:t>
      </w:r>
      <w:r w:rsidR="001D1F06" w:rsidRPr="00473BE2">
        <w:rPr>
          <w:rFonts w:ascii="Times New Roman" w:hAnsi="Times New Roman" w:cs="Times New Roman"/>
        </w:rPr>
        <w:t>mowa dzierżawy, najmu lub użyczenia nieruchomości członkom Mniejszości Niemieckiej musi:</w:t>
      </w:r>
    </w:p>
    <w:p w14:paraId="60932429" w14:textId="77777777" w:rsidR="001D1F06" w:rsidRPr="00473BE2" w:rsidRDefault="001D1F06" w:rsidP="001D1F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być zawarta na okres minimum 10 lat,</w:t>
      </w:r>
      <w:r w:rsidR="009100ED" w:rsidRPr="00473BE2">
        <w:rPr>
          <w:rFonts w:ascii="Times New Roman" w:hAnsi="Times New Roman" w:cs="Times New Roman"/>
        </w:rPr>
        <w:t xml:space="preserve"> </w:t>
      </w:r>
    </w:p>
    <w:p w14:paraId="416F9D8A" w14:textId="77777777" w:rsidR="002A709F" w:rsidRPr="00473BE2" w:rsidRDefault="001D1F06" w:rsidP="002A70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zawierać zgodę właściciela na dokonanie remontu</w:t>
      </w:r>
      <w:r w:rsidR="009E6F6E" w:rsidRPr="00473BE2">
        <w:rPr>
          <w:rFonts w:ascii="Times New Roman" w:hAnsi="Times New Roman" w:cs="Times New Roman"/>
        </w:rPr>
        <w:t>,</w:t>
      </w:r>
    </w:p>
    <w:p w14:paraId="28DAC5BB" w14:textId="1A0125D9" w:rsidR="002A709F" w:rsidRPr="00473BE2" w:rsidRDefault="00A35462" w:rsidP="002A70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przewidywać zwrot poniesionych na remont lokalu nakładów </w:t>
      </w:r>
      <w:r w:rsidR="001D1F06" w:rsidRPr="00473BE2">
        <w:rPr>
          <w:rFonts w:ascii="Times New Roman" w:hAnsi="Times New Roman" w:cs="Times New Roman"/>
        </w:rPr>
        <w:t xml:space="preserve">w przypadku </w:t>
      </w:r>
      <w:r w:rsidRPr="00473BE2">
        <w:rPr>
          <w:rFonts w:ascii="Times New Roman" w:hAnsi="Times New Roman" w:cs="Times New Roman"/>
        </w:rPr>
        <w:t>rozwiązania/wypowiedzenia</w:t>
      </w:r>
      <w:r w:rsidR="003D632A" w:rsidRPr="00473BE2">
        <w:rPr>
          <w:rFonts w:ascii="Times New Roman" w:hAnsi="Times New Roman" w:cs="Times New Roman"/>
        </w:rPr>
        <w:t xml:space="preserve"> </w:t>
      </w:r>
      <w:r w:rsidRPr="00473BE2">
        <w:rPr>
          <w:rFonts w:ascii="Times New Roman" w:hAnsi="Times New Roman" w:cs="Times New Roman"/>
        </w:rPr>
        <w:t xml:space="preserve">umowy </w:t>
      </w:r>
      <w:r w:rsidR="002A709F" w:rsidRPr="00473BE2">
        <w:rPr>
          <w:rFonts w:ascii="Times New Roman" w:hAnsi="Times New Roman" w:cs="Times New Roman"/>
        </w:rPr>
        <w:t xml:space="preserve">przez </w:t>
      </w:r>
      <w:r w:rsidR="003D632A" w:rsidRPr="00473BE2">
        <w:rPr>
          <w:rFonts w:ascii="Times New Roman" w:hAnsi="Times New Roman" w:cs="Times New Roman"/>
        </w:rPr>
        <w:t xml:space="preserve">wynajmującego/wydzierżawiającego/użyczającego </w:t>
      </w:r>
      <w:r w:rsidRPr="00473BE2">
        <w:rPr>
          <w:rFonts w:ascii="Times New Roman" w:hAnsi="Times New Roman" w:cs="Times New Roman"/>
        </w:rPr>
        <w:t>przed upływem terminu określonego umową</w:t>
      </w:r>
      <w:r w:rsidR="003D632A" w:rsidRPr="00473BE2">
        <w:rPr>
          <w:rFonts w:ascii="Times New Roman" w:hAnsi="Times New Roman" w:cs="Times New Roman"/>
        </w:rPr>
        <w:t xml:space="preserve"> uwzględniając pomniejszenie nakładów o amortyzację</w:t>
      </w:r>
      <w:r w:rsidR="00473BE2" w:rsidRPr="00473BE2">
        <w:rPr>
          <w:rFonts w:ascii="Times New Roman" w:hAnsi="Times New Roman" w:cs="Times New Roman"/>
        </w:rPr>
        <w:t>.</w:t>
      </w:r>
      <w:r w:rsidR="003D632A" w:rsidRPr="00473BE2">
        <w:rPr>
          <w:rFonts w:ascii="Times New Roman" w:hAnsi="Times New Roman" w:cs="Times New Roman"/>
        </w:rPr>
        <w:t xml:space="preserve"> </w:t>
      </w:r>
    </w:p>
    <w:p w14:paraId="05E390BF" w14:textId="466E6913" w:rsidR="001C297B" w:rsidRPr="00473BE2" w:rsidRDefault="00473BE2" w:rsidP="00166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trike/>
        </w:rPr>
      </w:pPr>
      <w:r w:rsidRPr="00473BE2">
        <w:rPr>
          <w:rFonts w:ascii="Times New Roman" w:hAnsi="Times New Roman" w:cs="Times New Roman"/>
        </w:rPr>
        <w:t>Dla remontów powyżej 8.000,00 zł p</w:t>
      </w:r>
      <w:r w:rsidR="001C297B" w:rsidRPr="00473BE2">
        <w:rPr>
          <w:rFonts w:ascii="Times New Roman" w:hAnsi="Times New Roman" w:cs="Times New Roman"/>
        </w:rPr>
        <w:t>o zakończonym remoncie</w:t>
      </w:r>
      <w:r w:rsidR="002A709F" w:rsidRPr="00473BE2">
        <w:rPr>
          <w:rFonts w:ascii="Times New Roman" w:hAnsi="Times New Roman" w:cs="Times New Roman"/>
        </w:rPr>
        <w:t xml:space="preserve"> </w:t>
      </w:r>
      <w:r w:rsidR="00A35462" w:rsidRPr="00473BE2">
        <w:rPr>
          <w:rFonts w:ascii="Times New Roman" w:hAnsi="Times New Roman" w:cs="Times New Roman"/>
        </w:rPr>
        <w:t>winien być sporządzony z udziałem wynajmującego/wydzierżawiającego/ użyczającego protokół dokumentujący poniesione nakłady.</w:t>
      </w:r>
      <w:r w:rsidR="00AA758F" w:rsidRPr="00473BE2">
        <w:rPr>
          <w:rFonts w:ascii="Times New Roman" w:hAnsi="Times New Roman" w:cs="Times New Roman"/>
        </w:rPr>
        <w:t xml:space="preserve"> </w:t>
      </w:r>
    </w:p>
    <w:p w14:paraId="0634B06E" w14:textId="2551A56F" w:rsidR="001663F5" w:rsidRPr="00473BE2" w:rsidRDefault="001663F5" w:rsidP="00166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 </w:t>
      </w:r>
      <w:r w:rsidR="00FB324F" w:rsidRPr="00473BE2">
        <w:rPr>
          <w:rFonts w:ascii="Times New Roman" w:hAnsi="Times New Roman" w:cs="Times New Roman"/>
        </w:rPr>
        <w:t xml:space="preserve">Wskazane jest aby planowane remonty odbywały się </w:t>
      </w:r>
      <w:r w:rsidR="001C566C" w:rsidRPr="00473BE2">
        <w:rPr>
          <w:rFonts w:ascii="Times New Roman" w:hAnsi="Times New Roman" w:cs="Times New Roman"/>
        </w:rPr>
        <w:t xml:space="preserve">w okresie </w:t>
      </w:r>
      <w:r w:rsidR="00FB324F" w:rsidRPr="00473BE2">
        <w:rPr>
          <w:rFonts w:ascii="Times New Roman" w:hAnsi="Times New Roman" w:cs="Times New Roman"/>
        </w:rPr>
        <w:t xml:space="preserve">od </w:t>
      </w:r>
      <w:r w:rsidR="00A35462" w:rsidRPr="00473BE2">
        <w:rPr>
          <w:rFonts w:ascii="Times New Roman" w:hAnsi="Times New Roman" w:cs="Times New Roman"/>
        </w:rPr>
        <w:t>marca</w:t>
      </w:r>
      <w:r w:rsidR="00904354" w:rsidRPr="00473BE2">
        <w:rPr>
          <w:rFonts w:ascii="Times New Roman" w:hAnsi="Times New Roman" w:cs="Times New Roman"/>
        </w:rPr>
        <w:t xml:space="preserve"> </w:t>
      </w:r>
      <w:r w:rsidR="00FB324F" w:rsidRPr="00473BE2">
        <w:rPr>
          <w:rFonts w:ascii="Times New Roman" w:hAnsi="Times New Roman" w:cs="Times New Roman"/>
        </w:rPr>
        <w:t xml:space="preserve">do </w:t>
      </w:r>
      <w:r w:rsidR="00904354" w:rsidRPr="00473BE2">
        <w:rPr>
          <w:rFonts w:ascii="Times New Roman" w:hAnsi="Times New Roman" w:cs="Times New Roman"/>
        </w:rPr>
        <w:t>listopada</w:t>
      </w:r>
      <w:r w:rsidR="00E81A0E" w:rsidRPr="00473BE2">
        <w:rPr>
          <w:rFonts w:ascii="Times New Roman" w:hAnsi="Times New Roman" w:cs="Times New Roman"/>
        </w:rPr>
        <w:t>.</w:t>
      </w:r>
    </w:p>
    <w:p w14:paraId="2E61128D" w14:textId="77777777" w:rsidR="00FB324F" w:rsidRPr="00473BE2" w:rsidRDefault="00FB324F" w:rsidP="00166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Celowe jest wykonanie części prac w czynie społecznym aby pomnożyć wartość projektu i osiągnięty cel.</w:t>
      </w:r>
    </w:p>
    <w:p w14:paraId="5D11739A" w14:textId="618019AF" w:rsidR="0044392B" w:rsidRPr="00473BE2" w:rsidRDefault="0044392B" w:rsidP="00443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Odbiorca dotacji zobowiązuje się do ubezpieczenia wyremontowanego lokalu od kradzieży i innych zdarzeń losowych</w:t>
      </w:r>
      <w:r w:rsidR="00C13EDF" w:rsidRPr="00473BE2">
        <w:rPr>
          <w:rFonts w:ascii="Times New Roman" w:hAnsi="Times New Roman" w:cs="Times New Roman"/>
        </w:rPr>
        <w:t xml:space="preserve"> na okres trwania umowy.</w:t>
      </w:r>
      <w:r w:rsidRPr="00473BE2">
        <w:rPr>
          <w:rFonts w:ascii="Times New Roman" w:hAnsi="Times New Roman" w:cs="Times New Roman"/>
        </w:rPr>
        <w:t xml:space="preserve"> </w:t>
      </w:r>
    </w:p>
    <w:p w14:paraId="018CC69F" w14:textId="77777777" w:rsidR="009E6F6E" w:rsidRPr="00473BE2" w:rsidRDefault="009E6F6E" w:rsidP="00166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>W przypadku remontów wynikłych wskutek zdarzeń losowych Fundacja finans</w:t>
      </w:r>
      <w:r w:rsidR="00482C59" w:rsidRPr="00473BE2">
        <w:rPr>
          <w:rFonts w:ascii="Times New Roman" w:hAnsi="Times New Roman" w:cs="Times New Roman"/>
        </w:rPr>
        <w:t xml:space="preserve">uje </w:t>
      </w:r>
      <w:r w:rsidRPr="00473BE2">
        <w:rPr>
          <w:rFonts w:ascii="Times New Roman" w:hAnsi="Times New Roman" w:cs="Times New Roman"/>
        </w:rPr>
        <w:t xml:space="preserve">tylko koszt przekraczający wartość wypłacanego odszkodowania. </w:t>
      </w:r>
    </w:p>
    <w:p w14:paraId="49C76749" w14:textId="6BDB66A8" w:rsidR="009100ED" w:rsidRDefault="009E6F6E" w:rsidP="009100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Fundacja nie finansuje remontów pomieszczeń </w:t>
      </w:r>
      <w:r w:rsidR="00482C59" w:rsidRPr="00473BE2">
        <w:rPr>
          <w:rFonts w:ascii="Times New Roman" w:hAnsi="Times New Roman" w:cs="Times New Roman"/>
        </w:rPr>
        <w:t xml:space="preserve">będących własnością organizacji MN, </w:t>
      </w:r>
      <w:r w:rsidRPr="00473BE2">
        <w:rPr>
          <w:rFonts w:ascii="Times New Roman" w:hAnsi="Times New Roman" w:cs="Times New Roman"/>
        </w:rPr>
        <w:t>wynajmowanych</w:t>
      </w:r>
      <w:r w:rsidR="00230E96" w:rsidRPr="00473BE2">
        <w:rPr>
          <w:rFonts w:ascii="Times New Roman" w:hAnsi="Times New Roman" w:cs="Times New Roman"/>
        </w:rPr>
        <w:t xml:space="preserve"> </w:t>
      </w:r>
      <w:r w:rsidR="00482C59" w:rsidRPr="00473BE2">
        <w:rPr>
          <w:rFonts w:ascii="Times New Roman" w:hAnsi="Times New Roman" w:cs="Times New Roman"/>
        </w:rPr>
        <w:t>innym podmiotom.</w:t>
      </w:r>
      <w:r w:rsidR="00230E96" w:rsidRPr="00473BE2">
        <w:rPr>
          <w:rFonts w:ascii="Times New Roman" w:hAnsi="Times New Roman" w:cs="Times New Roman"/>
        </w:rPr>
        <w:t xml:space="preserve"> </w:t>
      </w:r>
      <w:r w:rsidRPr="00473BE2">
        <w:rPr>
          <w:rFonts w:ascii="Times New Roman" w:hAnsi="Times New Roman" w:cs="Times New Roman"/>
        </w:rPr>
        <w:t>W przypadku remontu części wspólnych niezbędny jest wkład własny przy zastosowaniu odpowiedniego współczynnika.</w:t>
      </w:r>
    </w:p>
    <w:p w14:paraId="5AFE19D0" w14:textId="77777777" w:rsidR="00473BE2" w:rsidRPr="00473BE2" w:rsidRDefault="00473BE2" w:rsidP="00473BE2">
      <w:pPr>
        <w:pStyle w:val="Akapitzlist"/>
        <w:ind w:left="1069"/>
        <w:jc w:val="both"/>
        <w:rPr>
          <w:rFonts w:ascii="Times New Roman" w:hAnsi="Times New Roman" w:cs="Times New Roman"/>
        </w:rPr>
      </w:pPr>
    </w:p>
    <w:p w14:paraId="28A91464" w14:textId="3DB16300" w:rsidR="00D37E85" w:rsidRPr="00473BE2" w:rsidRDefault="00541F41" w:rsidP="009100ED">
      <w:pPr>
        <w:jc w:val="both"/>
        <w:rPr>
          <w:rFonts w:ascii="Times New Roman" w:hAnsi="Times New Roman" w:cs="Times New Roman"/>
        </w:rPr>
      </w:pPr>
      <w:r w:rsidRPr="00473BE2">
        <w:rPr>
          <w:rFonts w:ascii="Times New Roman" w:hAnsi="Times New Roman" w:cs="Times New Roman"/>
        </w:rPr>
        <w:t xml:space="preserve">Opole, </w:t>
      </w:r>
      <w:r w:rsidR="00473BE2" w:rsidRPr="00473BE2">
        <w:rPr>
          <w:rFonts w:ascii="Times New Roman" w:hAnsi="Times New Roman" w:cs="Times New Roman"/>
        </w:rPr>
        <w:t>16.04.2021r.</w:t>
      </w:r>
    </w:p>
    <w:sectPr w:rsidR="00D37E85" w:rsidRPr="00473BE2" w:rsidSect="00E81A0E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FC21" w14:textId="77777777" w:rsidR="0077467F" w:rsidRDefault="0077467F" w:rsidP="00C67D15">
      <w:pPr>
        <w:spacing w:after="0" w:line="240" w:lineRule="auto"/>
      </w:pPr>
      <w:r>
        <w:separator/>
      </w:r>
    </w:p>
  </w:endnote>
  <w:endnote w:type="continuationSeparator" w:id="0">
    <w:p w14:paraId="5DE79994" w14:textId="77777777" w:rsidR="0077467F" w:rsidRDefault="0077467F" w:rsidP="00C6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045F" w14:textId="77777777" w:rsidR="0077467F" w:rsidRDefault="0077467F" w:rsidP="00C67D15">
      <w:pPr>
        <w:spacing w:after="0" w:line="240" w:lineRule="auto"/>
      </w:pPr>
      <w:r>
        <w:separator/>
      </w:r>
    </w:p>
  </w:footnote>
  <w:footnote w:type="continuationSeparator" w:id="0">
    <w:p w14:paraId="46A88838" w14:textId="77777777" w:rsidR="0077467F" w:rsidRDefault="0077467F" w:rsidP="00C6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D14923"/>
    <w:multiLevelType w:val="hybridMultilevel"/>
    <w:tmpl w:val="AF8638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3855BA"/>
    <w:multiLevelType w:val="hybridMultilevel"/>
    <w:tmpl w:val="534E3060"/>
    <w:lvl w:ilvl="0" w:tplc="550E56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6B"/>
    <w:rsid w:val="000532E5"/>
    <w:rsid w:val="00073E7A"/>
    <w:rsid w:val="00097545"/>
    <w:rsid w:val="000F3102"/>
    <w:rsid w:val="0015378A"/>
    <w:rsid w:val="00160866"/>
    <w:rsid w:val="001663F5"/>
    <w:rsid w:val="00181AA9"/>
    <w:rsid w:val="001B7575"/>
    <w:rsid w:val="001C297B"/>
    <w:rsid w:val="001C566C"/>
    <w:rsid w:val="001D1F06"/>
    <w:rsid w:val="00230E96"/>
    <w:rsid w:val="00265C56"/>
    <w:rsid w:val="002A709F"/>
    <w:rsid w:val="002D0A9B"/>
    <w:rsid w:val="002E1F60"/>
    <w:rsid w:val="0030708B"/>
    <w:rsid w:val="003D632A"/>
    <w:rsid w:val="0044392B"/>
    <w:rsid w:val="00473BE2"/>
    <w:rsid w:val="00482C59"/>
    <w:rsid w:val="004C15CC"/>
    <w:rsid w:val="00533338"/>
    <w:rsid w:val="00537C6B"/>
    <w:rsid w:val="00541F41"/>
    <w:rsid w:val="005C369F"/>
    <w:rsid w:val="005C49B0"/>
    <w:rsid w:val="005F1EA8"/>
    <w:rsid w:val="00637671"/>
    <w:rsid w:val="00654D15"/>
    <w:rsid w:val="00662CB8"/>
    <w:rsid w:val="006A232C"/>
    <w:rsid w:val="006D6DB2"/>
    <w:rsid w:val="006E6ED1"/>
    <w:rsid w:val="00726516"/>
    <w:rsid w:val="0077467F"/>
    <w:rsid w:val="00777B7B"/>
    <w:rsid w:val="00790673"/>
    <w:rsid w:val="007E2BC2"/>
    <w:rsid w:val="0080612A"/>
    <w:rsid w:val="0080731E"/>
    <w:rsid w:val="00822020"/>
    <w:rsid w:val="00861468"/>
    <w:rsid w:val="008839FC"/>
    <w:rsid w:val="008A5C8F"/>
    <w:rsid w:val="008C40CA"/>
    <w:rsid w:val="00904354"/>
    <w:rsid w:val="009100ED"/>
    <w:rsid w:val="009264F6"/>
    <w:rsid w:val="009E6F6E"/>
    <w:rsid w:val="00A35462"/>
    <w:rsid w:val="00A53583"/>
    <w:rsid w:val="00A8348A"/>
    <w:rsid w:val="00AA4A4B"/>
    <w:rsid w:val="00AA758F"/>
    <w:rsid w:val="00AD734E"/>
    <w:rsid w:val="00BD3013"/>
    <w:rsid w:val="00BF41A3"/>
    <w:rsid w:val="00C13EDF"/>
    <w:rsid w:val="00C31360"/>
    <w:rsid w:val="00C4669E"/>
    <w:rsid w:val="00C67D15"/>
    <w:rsid w:val="00D10F55"/>
    <w:rsid w:val="00D36047"/>
    <w:rsid w:val="00D37E85"/>
    <w:rsid w:val="00D75EFB"/>
    <w:rsid w:val="00D86A2B"/>
    <w:rsid w:val="00D91B17"/>
    <w:rsid w:val="00DA6F28"/>
    <w:rsid w:val="00DF0D30"/>
    <w:rsid w:val="00E577D9"/>
    <w:rsid w:val="00E81A0E"/>
    <w:rsid w:val="00E94616"/>
    <w:rsid w:val="00EC500B"/>
    <w:rsid w:val="00F316A3"/>
    <w:rsid w:val="00FB324F"/>
    <w:rsid w:val="00FC3379"/>
    <w:rsid w:val="00FC670F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4BE7"/>
  <w15:docId w15:val="{BA00F797-4185-4D02-B010-7622016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C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D15"/>
  </w:style>
  <w:style w:type="paragraph" w:styleId="Stopka">
    <w:name w:val="footer"/>
    <w:basedOn w:val="Normalny"/>
    <w:link w:val="StopkaZnak"/>
    <w:uiPriority w:val="99"/>
    <w:unhideWhenUsed/>
    <w:rsid w:val="00C6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D15"/>
  </w:style>
  <w:style w:type="character" w:styleId="Odwoaniedokomentarza">
    <w:name w:val="annotation reference"/>
    <w:basedOn w:val="Domylnaczcionkaakapitu"/>
    <w:uiPriority w:val="99"/>
    <w:semiHidden/>
    <w:unhideWhenUsed/>
    <w:rsid w:val="00AD7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3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3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4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E6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C939-CA89-4751-B1E1-AE8FD3F9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VDG</cp:lastModifiedBy>
  <cp:revision>2</cp:revision>
  <cp:lastPrinted>2021-04-20T12:28:00Z</cp:lastPrinted>
  <dcterms:created xsi:type="dcterms:W3CDTF">2021-06-18T06:41:00Z</dcterms:created>
  <dcterms:modified xsi:type="dcterms:W3CDTF">2021-06-18T06:41:00Z</dcterms:modified>
</cp:coreProperties>
</file>