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C8" w:rsidRPr="00A235C8" w:rsidRDefault="00A235C8" w:rsidP="00A235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A235C8" w:rsidRPr="00A235C8" w:rsidRDefault="00D17D6E" w:rsidP="00A235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35C8">
        <w:rPr>
          <w:rFonts w:ascii="Times New Roman" w:hAnsi="Times New Roman" w:cs="Times New Roman"/>
          <w:b/>
          <w:i/>
          <w:sz w:val="24"/>
          <w:szCs w:val="24"/>
        </w:rPr>
        <w:t>Rezolucja Zgromadzenia ZNSSK w Polsce w związku z sytuacją</w:t>
      </w:r>
    </w:p>
    <w:p w:rsidR="00A235C8" w:rsidRPr="00A235C8" w:rsidRDefault="00E81301" w:rsidP="00A235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językową Mniejszości N</w:t>
      </w:r>
      <w:r w:rsidR="00A235C8" w:rsidRPr="00A235C8">
        <w:rPr>
          <w:rFonts w:ascii="Times New Roman" w:hAnsi="Times New Roman" w:cs="Times New Roman"/>
          <w:b/>
          <w:i/>
          <w:sz w:val="24"/>
          <w:szCs w:val="24"/>
        </w:rPr>
        <w:t>iemieckiej w Polsce</w:t>
      </w:r>
    </w:p>
    <w:p w:rsidR="00D17D6E" w:rsidRPr="00D17D6E" w:rsidRDefault="00D17D6E" w:rsidP="00A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D6E">
        <w:rPr>
          <w:rFonts w:ascii="Times New Roman" w:hAnsi="Times New Roman" w:cs="Times New Roman"/>
          <w:sz w:val="24"/>
          <w:szCs w:val="24"/>
        </w:rPr>
        <w:t>W obliczu zbliżających się jubileuszy 30-lecia istnienia wielu organizacji Mniejszości Niemieckiej</w:t>
      </w:r>
      <w:r w:rsidR="00E80575">
        <w:rPr>
          <w:rFonts w:ascii="Times New Roman" w:hAnsi="Times New Roman" w:cs="Times New Roman"/>
          <w:sz w:val="24"/>
          <w:szCs w:val="24"/>
        </w:rPr>
        <w:t>,</w:t>
      </w:r>
      <w:r w:rsidRPr="00D17D6E">
        <w:rPr>
          <w:rFonts w:ascii="Times New Roman" w:hAnsi="Times New Roman" w:cs="Times New Roman"/>
          <w:sz w:val="24"/>
          <w:szCs w:val="24"/>
        </w:rPr>
        <w:t xml:space="preserve"> zrzeszonych w Związku Niemieckich Stowarzyszeń Społeczno-Kulturalnych</w:t>
      </w:r>
      <w:r w:rsidR="00681D79">
        <w:rPr>
          <w:rFonts w:ascii="Times New Roman" w:hAnsi="Times New Roman" w:cs="Times New Roman"/>
          <w:sz w:val="24"/>
          <w:szCs w:val="24"/>
        </w:rPr>
        <w:t xml:space="preserve">     </w:t>
      </w:r>
      <w:r w:rsidR="00876296">
        <w:rPr>
          <w:rFonts w:ascii="Times New Roman" w:hAnsi="Times New Roman" w:cs="Times New Roman"/>
          <w:sz w:val="24"/>
          <w:szCs w:val="24"/>
        </w:rPr>
        <w:t xml:space="preserve"> </w:t>
      </w:r>
      <w:r w:rsidRPr="00D17D6E">
        <w:rPr>
          <w:rFonts w:ascii="Times New Roman" w:hAnsi="Times New Roman" w:cs="Times New Roman"/>
          <w:sz w:val="24"/>
          <w:szCs w:val="24"/>
        </w:rPr>
        <w:t>w Polsce</w:t>
      </w:r>
      <w:r w:rsidR="00E80575">
        <w:rPr>
          <w:rFonts w:ascii="Times New Roman" w:hAnsi="Times New Roman" w:cs="Times New Roman"/>
          <w:sz w:val="24"/>
          <w:szCs w:val="24"/>
        </w:rPr>
        <w:t>,</w:t>
      </w:r>
      <w:r w:rsidRPr="00D17D6E">
        <w:rPr>
          <w:rFonts w:ascii="Times New Roman" w:hAnsi="Times New Roman" w:cs="Times New Roman"/>
          <w:sz w:val="24"/>
          <w:szCs w:val="24"/>
        </w:rPr>
        <w:t xml:space="preserve"> pragniemy zwrócić uwagę na sytuację językową naszej społeczności. Po okresie oficjalnych zakazów używania i nauczania języka niemieckiego wprowadzonych w wielu regionach zamieszkiwanych po wojnie przez Niemców i po tym jak w wielu regionach, szczególnie na Górnym Śląsku nie uznawano w ogóle istnienia społeczności niemieckiej</w:t>
      </w:r>
      <w:r w:rsidR="00E80575">
        <w:rPr>
          <w:rFonts w:ascii="Times New Roman" w:hAnsi="Times New Roman" w:cs="Times New Roman"/>
          <w:sz w:val="24"/>
          <w:szCs w:val="24"/>
        </w:rPr>
        <w:t>,</w:t>
      </w:r>
      <w:r w:rsidRPr="00D17D6E">
        <w:rPr>
          <w:rFonts w:ascii="Times New Roman" w:hAnsi="Times New Roman" w:cs="Times New Roman"/>
          <w:sz w:val="24"/>
          <w:szCs w:val="24"/>
        </w:rPr>
        <w:t xml:space="preserve"> nastąpił wraz ze zmianami demokratycznymi roku 1989 w Polsce proces, który diametralnie odmienił sytuację tej społeczności. Zmiany roku 1989, demokratyzacja życia społecznego pociągnęły za sobą również uznanie i zarejestrowanie wielu organizacji zrzeszających Niemców w Polsce. W ślad za tym aktem prawnym jedną z pierwszych aktywności tych organizacji było zabieganie o edukację języka niemieckiego. Pokolenie członków mniejszości znające język jeszcze z domu rodzinnego nie tylko zabiegało ale często i samo podejmowało trud nauczania języka niemieckiego zarówno w szkołach jak i na kursach dla dorosłych. </w:t>
      </w:r>
      <w:r w:rsidR="008762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7D6E">
        <w:rPr>
          <w:rFonts w:ascii="Times New Roman" w:hAnsi="Times New Roman" w:cs="Times New Roman"/>
          <w:sz w:val="24"/>
          <w:szCs w:val="24"/>
        </w:rPr>
        <w:t>Z tamtej perspektywy wprowadzenie do edukacji nauczania języka niemieckiego nazywanego w nomenklaturze edukacyjnej najpierw ojczystym a z biegiem czasu językiem mniejszościowym było ogromnym sukcesem. Braki nauczycieli germanistów były stopniowo uzupełniane poprzez kursy doskonalące, uruchamianie nowych kierunków studiów ale również poprzez nauczycieli z Niemiec. Poziom 3 godzin lekcyjnych języka niemieckiego jako języka mniejszości był w tej sytuac</w:t>
      </w:r>
      <w:r w:rsidR="00A235C8">
        <w:rPr>
          <w:rFonts w:ascii="Times New Roman" w:hAnsi="Times New Roman" w:cs="Times New Roman"/>
          <w:sz w:val="24"/>
          <w:szCs w:val="24"/>
        </w:rPr>
        <w:t>ji ze względów organizacyjnych,</w:t>
      </w:r>
      <w:r w:rsidRPr="00D17D6E">
        <w:rPr>
          <w:rFonts w:ascii="Times New Roman" w:hAnsi="Times New Roman" w:cs="Times New Roman"/>
          <w:sz w:val="24"/>
          <w:szCs w:val="24"/>
        </w:rPr>
        <w:t xml:space="preserve"> problemów </w:t>
      </w:r>
      <w:r w:rsidR="008762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7D6E">
        <w:rPr>
          <w:rFonts w:ascii="Times New Roman" w:hAnsi="Times New Roman" w:cs="Times New Roman"/>
          <w:sz w:val="24"/>
          <w:szCs w:val="24"/>
        </w:rPr>
        <w:t>z dostępem do podręczników i pomocy dydaktycznych oraz kadry nauczającej swego rodzaju maksimum i wydawał się sukcesem. Zaszłości językowe lat</w:t>
      </w:r>
      <w:r w:rsidR="00A235C8">
        <w:rPr>
          <w:rFonts w:ascii="Times New Roman" w:hAnsi="Times New Roman" w:cs="Times New Roman"/>
          <w:sz w:val="24"/>
          <w:szCs w:val="24"/>
        </w:rPr>
        <w:t xml:space="preserve"> 1945-1989/1990 pokazały jednak</w:t>
      </w:r>
      <w:r w:rsidRPr="00D17D6E">
        <w:rPr>
          <w:rFonts w:ascii="Times New Roman" w:hAnsi="Times New Roman" w:cs="Times New Roman"/>
          <w:sz w:val="24"/>
          <w:szCs w:val="24"/>
        </w:rPr>
        <w:t>, iż ten system nauczania oparty jedynie na dodatkowej edukacji nie może być uznany za wystarczający w sytuacji</w:t>
      </w:r>
      <w:r w:rsidR="00E80575">
        <w:rPr>
          <w:rFonts w:ascii="Times New Roman" w:hAnsi="Times New Roman" w:cs="Times New Roman"/>
          <w:sz w:val="24"/>
          <w:szCs w:val="24"/>
        </w:rPr>
        <w:t>,</w:t>
      </w:r>
      <w:r w:rsidRPr="00D17D6E">
        <w:rPr>
          <w:rFonts w:ascii="Times New Roman" w:hAnsi="Times New Roman" w:cs="Times New Roman"/>
          <w:sz w:val="24"/>
          <w:szCs w:val="24"/>
        </w:rPr>
        <w:t xml:space="preserve"> kiedy skutki dyskryminacji językowej w PRL doprowadziły do ogromnej redukcj</w:t>
      </w:r>
      <w:r w:rsidR="00A235C8">
        <w:rPr>
          <w:rFonts w:ascii="Times New Roman" w:hAnsi="Times New Roman" w:cs="Times New Roman"/>
          <w:sz w:val="24"/>
          <w:szCs w:val="24"/>
        </w:rPr>
        <w:t xml:space="preserve">i przekazu języka w rodzinach. </w:t>
      </w:r>
      <w:r w:rsidRPr="00D17D6E">
        <w:rPr>
          <w:rFonts w:ascii="Times New Roman" w:hAnsi="Times New Roman" w:cs="Times New Roman"/>
          <w:sz w:val="24"/>
          <w:szCs w:val="24"/>
        </w:rPr>
        <w:t>W związku z powyższym Mniejszość Niemiecka od wielu lat zabiega o krytyczną weryf</w:t>
      </w:r>
      <w:r w:rsidR="00A235C8">
        <w:rPr>
          <w:rFonts w:ascii="Times New Roman" w:hAnsi="Times New Roman" w:cs="Times New Roman"/>
          <w:sz w:val="24"/>
          <w:szCs w:val="24"/>
        </w:rPr>
        <w:t xml:space="preserve">ikację dotychczasowego systemu </w:t>
      </w:r>
      <w:r w:rsidRPr="00D17D6E">
        <w:rPr>
          <w:rFonts w:ascii="Times New Roman" w:hAnsi="Times New Roman" w:cs="Times New Roman"/>
          <w:sz w:val="24"/>
          <w:szCs w:val="24"/>
        </w:rPr>
        <w:t xml:space="preserve">edukacji </w:t>
      </w:r>
      <w:r w:rsidR="00876296">
        <w:rPr>
          <w:rFonts w:ascii="Times New Roman" w:hAnsi="Times New Roman" w:cs="Times New Roman"/>
          <w:sz w:val="24"/>
          <w:szCs w:val="24"/>
        </w:rPr>
        <w:t xml:space="preserve"> </w:t>
      </w:r>
      <w:r w:rsidRPr="00D17D6E">
        <w:rPr>
          <w:rFonts w:ascii="Times New Roman" w:hAnsi="Times New Roman" w:cs="Times New Roman"/>
          <w:sz w:val="24"/>
          <w:szCs w:val="24"/>
        </w:rPr>
        <w:t>i dywersyfikację modeli nauczania tego języka. Obecny system oparty w pierwszej kolejności o konieczność składania deklaracji przez rodziców</w:t>
      </w:r>
      <w:r w:rsidR="00E80575">
        <w:rPr>
          <w:rFonts w:ascii="Times New Roman" w:hAnsi="Times New Roman" w:cs="Times New Roman"/>
          <w:sz w:val="24"/>
          <w:szCs w:val="24"/>
        </w:rPr>
        <w:t>,</w:t>
      </w:r>
      <w:r w:rsidRPr="00D17D6E">
        <w:rPr>
          <w:rFonts w:ascii="Times New Roman" w:hAnsi="Times New Roman" w:cs="Times New Roman"/>
          <w:sz w:val="24"/>
          <w:szCs w:val="24"/>
        </w:rPr>
        <w:t xml:space="preserve"> chcących aby ich dzieci zostały objęte nauczaniem języka mniejszości</w:t>
      </w:r>
      <w:r w:rsidR="00E80575">
        <w:rPr>
          <w:rFonts w:ascii="Times New Roman" w:hAnsi="Times New Roman" w:cs="Times New Roman"/>
          <w:sz w:val="24"/>
          <w:szCs w:val="24"/>
        </w:rPr>
        <w:t>,</w:t>
      </w:r>
      <w:r w:rsidRPr="00D17D6E">
        <w:rPr>
          <w:rFonts w:ascii="Times New Roman" w:hAnsi="Times New Roman" w:cs="Times New Roman"/>
          <w:sz w:val="24"/>
          <w:szCs w:val="24"/>
        </w:rPr>
        <w:t xml:space="preserve"> pozostaje w sprzeczno</w:t>
      </w:r>
      <w:r w:rsidR="00E80575">
        <w:rPr>
          <w:rFonts w:ascii="Times New Roman" w:hAnsi="Times New Roman" w:cs="Times New Roman"/>
          <w:sz w:val="24"/>
          <w:szCs w:val="24"/>
        </w:rPr>
        <w:t>ści z ratyfikowaną</w:t>
      </w:r>
      <w:r w:rsidRPr="00D17D6E">
        <w:rPr>
          <w:rFonts w:ascii="Times New Roman" w:hAnsi="Times New Roman" w:cs="Times New Roman"/>
          <w:sz w:val="24"/>
          <w:szCs w:val="24"/>
        </w:rPr>
        <w:t xml:space="preserve"> przez Polskę </w:t>
      </w:r>
      <w:r w:rsidR="008762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7D6E">
        <w:rPr>
          <w:rFonts w:ascii="Times New Roman" w:hAnsi="Times New Roman" w:cs="Times New Roman"/>
          <w:sz w:val="24"/>
          <w:szCs w:val="24"/>
        </w:rPr>
        <w:t>w 2009r. Europejską Kartą języków Mniejszościowych i Regionalnych, gdzie zadeklarowano tworzenie szkół z językiem mniejszości narodowych na terenach zamieszkałych przez te mniejszości</w:t>
      </w:r>
      <w:r w:rsidR="00E80575">
        <w:rPr>
          <w:rFonts w:ascii="Times New Roman" w:hAnsi="Times New Roman" w:cs="Times New Roman"/>
          <w:sz w:val="24"/>
          <w:szCs w:val="24"/>
        </w:rPr>
        <w:t>,</w:t>
      </w:r>
      <w:r w:rsidRPr="00D17D6E">
        <w:rPr>
          <w:rFonts w:ascii="Times New Roman" w:hAnsi="Times New Roman" w:cs="Times New Roman"/>
          <w:sz w:val="24"/>
          <w:szCs w:val="24"/>
        </w:rPr>
        <w:t xml:space="preserve"> a nabór do nich powinien nas</w:t>
      </w:r>
      <w:r w:rsidR="00A235C8">
        <w:rPr>
          <w:rFonts w:ascii="Times New Roman" w:hAnsi="Times New Roman" w:cs="Times New Roman"/>
          <w:sz w:val="24"/>
          <w:szCs w:val="24"/>
        </w:rPr>
        <w:t>tępować bez warunków wstępnych</w:t>
      </w:r>
      <w:r w:rsidRPr="00D17D6E">
        <w:rPr>
          <w:rFonts w:ascii="Times New Roman" w:hAnsi="Times New Roman" w:cs="Times New Roman"/>
          <w:sz w:val="24"/>
          <w:szCs w:val="24"/>
        </w:rPr>
        <w:t xml:space="preserve">. Tylko taki model gwarantuje długofalowo efektywność wydatkowania środków finansowych przeznaczanych </w:t>
      </w:r>
      <w:r w:rsidR="00F07B95">
        <w:rPr>
          <w:rFonts w:ascii="Times New Roman" w:hAnsi="Times New Roman" w:cs="Times New Roman"/>
          <w:sz w:val="24"/>
          <w:szCs w:val="24"/>
        </w:rPr>
        <w:t xml:space="preserve">przez państwo na nauczanie dla </w:t>
      </w:r>
      <w:r w:rsidRPr="00D17D6E">
        <w:rPr>
          <w:rFonts w:ascii="Times New Roman" w:hAnsi="Times New Roman" w:cs="Times New Roman"/>
          <w:sz w:val="24"/>
          <w:szCs w:val="24"/>
        </w:rPr>
        <w:t>mniejszości narodowej i daje gwarancję odbu</w:t>
      </w:r>
      <w:r w:rsidR="00A235C8">
        <w:rPr>
          <w:rFonts w:ascii="Times New Roman" w:hAnsi="Times New Roman" w:cs="Times New Roman"/>
          <w:sz w:val="24"/>
          <w:szCs w:val="24"/>
        </w:rPr>
        <w:t xml:space="preserve">dowywania zaszłości językowych </w:t>
      </w:r>
      <w:r w:rsidRPr="00D17D6E">
        <w:rPr>
          <w:rFonts w:ascii="Times New Roman" w:hAnsi="Times New Roman" w:cs="Times New Roman"/>
          <w:sz w:val="24"/>
          <w:szCs w:val="24"/>
        </w:rPr>
        <w:t xml:space="preserve">Mniejszości Niemieckiej w Polsce. Ostatnie lata </w:t>
      </w:r>
      <w:r w:rsidR="008762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7D6E">
        <w:rPr>
          <w:rFonts w:ascii="Times New Roman" w:hAnsi="Times New Roman" w:cs="Times New Roman"/>
          <w:sz w:val="24"/>
          <w:szCs w:val="24"/>
        </w:rPr>
        <w:t xml:space="preserve">i powstanie wysiłkiem osób wywodzących się ze społeczności mniejszościowej kilku szkół stowarzyszeniowych pracujących w modelu nauczania w dwóch językach pokazało nie tylko różnicę jakościową w nauczaniu ale przede wszystkim potrzebę społeczną wyrażoną przez </w:t>
      </w:r>
      <w:r w:rsidRPr="00D17D6E">
        <w:rPr>
          <w:rFonts w:ascii="Times New Roman" w:hAnsi="Times New Roman" w:cs="Times New Roman"/>
          <w:sz w:val="24"/>
          <w:szCs w:val="24"/>
        </w:rPr>
        <w:lastRenderedPageBreak/>
        <w:t xml:space="preserve">rodziców zainteresowanych wysyłaniem dzieci do przedszkoli i szkół pracujących w ten sposób. </w:t>
      </w:r>
    </w:p>
    <w:p w:rsidR="00D17D6E" w:rsidRPr="00D17D6E" w:rsidRDefault="00D17D6E" w:rsidP="00A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D6E">
        <w:rPr>
          <w:rFonts w:ascii="Times New Roman" w:hAnsi="Times New Roman" w:cs="Times New Roman"/>
          <w:sz w:val="24"/>
          <w:szCs w:val="24"/>
        </w:rPr>
        <w:t>W tym kontekście wyrażamy nasze ubolewanie i rozczarowanie faktem, iż zarówno prace dotyczące strategii oświaty mniejszości niemieckiej w Polsce jak i prace dotyczące pogłębienia i aktualizacji tejże strategii nie przyniosły oczekiwanych zmian i postępu w tym zakresie. Nie podjęto także w wyniku negatywnych ocen stopnia realizacji EKJRiM prób dostosowania polskiego sytemu edukacji dla mniejszości narodowych do zadeklarowanego poziomu. W ostatnich latach ten problem jeszcze się pogłębił, ponieważ nowe interpretacje Ministerstwa Edukacji Narodowej w zakresie możliwości łącznego nauczania języka niemi</w:t>
      </w:r>
      <w:r w:rsidR="00A235C8">
        <w:rPr>
          <w:rFonts w:ascii="Times New Roman" w:hAnsi="Times New Roman" w:cs="Times New Roman"/>
          <w:sz w:val="24"/>
          <w:szCs w:val="24"/>
        </w:rPr>
        <w:t>eckiego jako języka mniejszości</w:t>
      </w:r>
      <w:r w:rsidRPr="00D17D6E">
        <w:rPr>
          <w:rFonts w:ascii="Times New Roman" w:hAnsi="Times New Roman" w:cs="Times New Roman"/>
          <w:sz w:val="24"/>
          <w:szCs w:val="24"/>
        </w:rPr>
        <w:t xml:space="preserve"> i j</w:t>
      </w:r>
      <w:r w:rsidR="00A235C8">
        <w:rPr>
          <w:rFonts w:ascii="Times New Roman" w:hAnsi="Times New Roman" w:cs="Times New Roman"/>
          <w:sz w:val="24"/>
          <w:szCs w:val="24"/>
        </w:rPr>
        <w:t xml:space="preserve">ako języka obcego ograniczają </w:t>
      </w:r>
      <w:r w:rsidRPr="00D17D6E">
        <w:rPr>
          <w:rFonts w:ascii="Times New Roman" w:hAnsi="Times New Roman" w:cs="Times New Roman"/>
          <w:sz w:val="24"/>
          <w:szCs w:val="24"/>
        </w:rPr>
        <w:t>dodatkowo d</w:t>
      </w:r>
      <w:r w:rsidR="00A235C8">
        <w:rPr>
          <w:rFonts w:ascii="Times New Roman" w:hAnsi="Times New Roman" w:cs="Times New Roman"/>
          <w:sz w:val="24"/>
          <w:szCs w:val="24"/>
        </w:rPr>
        <w:t xml:space="preserve">ostęp do języka. W ten sposób </w:t>
      </w:r>
      <w:r w:rsidRPr="00D17D6E">
        <w:rPr>
          <w:rFonts w:ascii="Times New Roman" w:hAnsi="Times New Roman" w:cs="Times New Roman"/>
          <w:sz w:val="24"/>
          <w:szCs w:val="24"/>
        </w:rPr>
        <w:t xml:space="preserve">nie tylko nie rozwiązują problemów edukacyjnych mniejszości na które od lat wskazujemy ale jeszcze dodatkowo uwsteczniają procesy edukacyjne przez lata wypracowane. </w:t>
      </w:r>
    </w:p>
    <w:p w:rsidR="00D17D6E" w:rsidRPr="00D17D6E" w:rsidRDefault="00D17D6E" w:rsidP="00A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D6E">
        <w:rPr>
          <w:rFonts w:ascii="Times New Roman" w:hAnsi="Times New Roman" w:cs="Times New Roman"/>
          <w:sz w:val="24"/>
          <w:szCs w:val="24"/>
        </w:rPr>
        <w:t>Mając powyższe na względzie apelujemy do rządów Polski i Niemiec o zintensyfikowanie wsparcia dotyczącego edukacji językowej Niemców żyjących w Polsce. Zaszłości historyczne powodują bowiem, iż w sposób naturalny każdego dnia rośnie waga i znaczenie edukacji formalnej i nieformalnej skierowanej do dzieci, młodzieży i dorosłych. Te działania wymagają zaś szerokiego wsparcia i pozytywnego nastawienia otwartego na poszukiwanie nowych rozwiązań i nie negującego dotychczasowych doświadczeń w tym zakresie.</w:t>
      </w:r>
    </w:p>
    <w:p w:rsidR="009F7B0A" w:rsidRDefault="009F7B0A" w:rsidP="00A23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5C8" w:rsidRDefault="00A235C8" w:rsidP="00A23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5C8" w:rsidRPr="00D17D6E" w:rsidRDefault="00A235C8" w:rsidP="00A23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Góra Św. Anny, dnia 11 maja 2019 r. </w:t>
      </w:r>
    </w:p>
    <w:sectPr w:rsidR="00A235C8" w:rsidRPr="00D17D6E" w:rsidSect="00462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2B" w:rsidRDefault="0009332B" w:rsidP="00C2451C">
      <w:pPr>
        <w:spacing w:after="0" w:line="240" w:lineRule="auto"/>
      </w:pPr>
      <w:r>
        <w:separator/>
      </w:r>
    </w:p>
  </w:endnote>
  <w:endnote w:type="continuationSeparator" w:id="0">
    <w:p w:rsidR="0009332B" w:rsidRDefault="0009332B" w:rsidP="00C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2B" w:rsidRDefault="0009332B" w:rsidP="00C2451C">
      <w:pPr>
        <w:spacing w:after="0" w:line="240" w:lineRule="auto"/>
      </w:pPr>
      <w:r>
        <w:separator/>
      </w:r>
    </w:p>
  </w:footnote>
  <w:footnote w:type="continuationSeparator" w:id="0">
    <w:p w:rsidR="0009332B" w:rsidRDefault="0009332B" w:rsidP="00C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2451C" w:rsidTr="00C2451C">
      <w:tc>
        <w:tcPr>
          <w:tcW w:w="4606" w:type="dxa"/>
        </w:tcPr>
        <w:p w:rsidR="00C2451C" w:rsidRDefault="00C2451C">
          <w:pPr>
            <w:pStyle w:val="Nagwek"/>
          </w:pPr>
        </w:p>
      </w:tc>
      <w:tc>
        <w:tcPr>
          <w:tcW w:w="4606" w:type="dxa"/>
        </w:tcPr>
        <w:p w:rsidR="00C2451C" w:rsidRDefault="00C2451C">
          <w:pPr>
            <w:pStyle w:val="Nagwek"/>
          </w:pPr>
        </w:p>
      </w:tc>
    </w:tr>
  </w:tbl>
  <w:p w:rsidR="00C2451C" w:rsidRDefault="00C245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2"/>
      <w:gridCol w:w="6923"/>
    </w:tblGrid>
    <w:tr w:rsidR="00A02A2B" w:rsidRPr="00C2451C" w:rsidTr="00363B8A">
      <w:trPr>
        <w:trHeight w:val="570"/>
        <w:jc w:val="center"/>
      </w:trPr>
      <w:tc>
        <w:tcPr>
          <w:tcW w:w="2622" w:type="dxa"/>
          <w:vMerge w:val="restart"/>
          <w:vAlign w:val="center"/>
        </w:tcPr>
        <w:p w:rsidR="00A02A2B" w:rsidRDefault="00A02A2B" w:rsidP="00C2451C">
          <w:pPr>
            <w:pStyle w:val="Nagwek"/>
          </w:pPr>
          <w:r>
            <w:rPr>
              <w:noProof/>
              <w:lang w:val="de-DE" w:eastAsia="de-DE"/>
            </w:rPr>
            <w:drawing>
              <wp:inline distT="0" distB="0" distL="0" distR="0" wp14:anchorId="0AB64550" wp14:editId="0D8DBF38">
                <wp:extent cx="1592310" cy="766316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d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064" cy="773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vAlign w:val="center"/>
        </w:tcPr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lang w:val="de-DE"/>
            </w:rPr>
          </w:pPr>
          <w:r w:rsidRPr="00363B8A">
            <w:rPr>
              <w:rFonts w:ascii="Tahoma" w:hAnsi="Tahoma" w:cs="Tahoma"/>
              <w:lang w:val="de-DE"/>
            </w:rPr>
            <w:t>Verband der deutschen sozial-kulturellen Gesellschaften in Polen</w:t>
          </w:r>
        </w:p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20"/>
            </w:rPr>
            <w:t>Związek Niemieckich Stowarzyszeń Społeczno-Kulturalnych w Polsce</w:t>
          </w:r>
        </w:p>
      </w:tc>
    </w:tr>
    <w:tr w:rsidR="00A02A2B" w:rsidRPr="00603482" w:rsidTr="00363B8A">
      <w:trPr>
        <w:trHeight w:val="570"/>
        <w:jc w:val="center"/>
      </w:trPr>
      <w:tc>
        <w:tcPr>
          <w:tcW w:w="2622" w:type="dxa"/>
          <w:vMerge/>
          <w:vAlign w:val="center"/>
        </w:tcPr>
        <w:p w:rsidR="00A02A2B" w:rsidRDefault="00A02A2B" w:rsidP="00C2451C">
          <w:pPr>
            <w:pStyle w:val="Nagwek"/>
            <w:rPr>
              <w:noProof/>
              <w:lang w:eastAsia="pl-PL"/>
            </w:rPr>
          </w:pPr>
        </w:p>
      </w:tc>
      <w:tc>
        <w:tcPr>
          <w:tcW w:w="6923" w:type="dxa"/>
          <w:vAlign w:val="center"/>
        </w:tcPr>
        <w:p w:rsidR="00A02A2B" w:rsidRPr="00363B8A" w:rsidRDefault="00A02A2B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16"/>
            </w:rPr>
            <w:t>ul. Krupnicza 15, 45-013 Opole</w:t>
          </w:r>
        </w:p>
        <w:p w:rsidR="00A02A2B" w:rsidRPr="00D17D6E" w:rsidRDefault="00603482" w:rsidP="008D095B">
          <w:pPr>
            <w:jc w:val="center"/>
            <w:rPr>
              <w:rFonts w:ascii="Tahoma" w:hAnsi="Tahoma" w:cs="Tahoma"/>
              <w:sz w:val="14"/>
            </w:rPr>
          </w:pPr>
          <w:r w:rsidRPr="00D17D6E">
            <w:rPr>
              <w:rFonts w:ascii="Tahoma" w:hAnsi="Tahoma" w:cs="Tahoma"/>
              <w:sz w:val="16"/>
            </w:rPr>
            <w:t>tel./f</w:t>
          </w:r>
          <w:r w:rsidR="00A02A2B" w:rsidRPr="00D17D6E">
            <w:rPr>
              <w:rFonts w:ascii="Tahoma" w:hAnsi="Tahoma" w:cs="Tahoma"/>
              <w:sz w:val="16"/>
            </w:rPr>
            <w:t xml:space="preserve">ax: </w:t>
          </w:r>
          <w:r w:rsidRPr="00D17D6E">
            <w:rPr>
              <w:rFonts w:ascii="Tahoma" w:hAnsi="Tahoma" w:cs="Tahoma"/>
              <w:sz w:val="16"/>
            </w:rPr>
            <w:t>774538507, e-m</w:t>
          </w:r>
          <w:r w:rsidR="00A02A2B" w:rsidRPr="00D17D6E">
            <w:rPr>
              <w:rFonts w:ascii="Tahoma" w:hAnsi="Tahoma" w:cs="Tahoma"/>
              <w:sz w:val="16"/>
            </w:rPr>
            <w:t>ail: biuro@vdg.pl, www.vdg.pl</w:t>
          </w:r>
        </w:p>
      </w:tc>
    </w:tr>
  </w:tbl>
  <w:p w:rsidR="00C2451C" w:rsidRPr="00D17D6E" w:rsidRDefault="00C245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6E"/>
    <w:rsid w:val="000348C2"/>
    <w:rsid w:val="0003582C"/>
    <w:rsid w:val="000812E7"/>
    <w:rsid w:val="0009332B"/>
    <w:rsid w:val="000F4B35"/>
    <w:rsid w:val="00183914"/>
    <w:rsid w:val="00305301"/>
    <w:rsid w:val="0031333D"/>
    <w:rsid w:val="00363B8A"/>
    <w:rsid w:val="003A494C"/>
    <w:rsid w:val="003D4748"/>
    <w:rsid w:val="00462ED5"/>
    <w:rsid w:val="00603482"/>
    <w:rsid w:val="00681D79"/>
    <w:rsid w:val="006E7A4E"/>
    <w:rsid w:val="00876296"/>
    <w:rsid w:val="008C1C3C"/>
    <w:rsid w:val="008D095B"/>
    <w:rsid w:val="009A2B93"/>
    <w:rsid w:val="009F7B0A"/>
    <w:rsid w:val="00A02A2B"/>
    <w:rsid w:val="00A235C8"/>
    <w:rsid w:val="00B23ADC"/>
    <w:rsid w:val="00B52A0A"/>
    <w:rsid w:val="00BB1A28"/>
    <w:rsid w:val="00BE339B"/>
    <w:rsid w:val="00BE626D"/>
    <w:rsid w:val="00C2451C"/>
    <w:rsid w:val="00C37B4B"/>
    <w:rsid w:val="00CB3413"/>
    <w:rsid w:val="00D17D6E"/>
    <w:rsid w:val="00D53E2B"/>
    <w:rsid w:val="00E80575"/>
    <w:rsid w:val="00E81301"/>
    <w:rsid w:val="00F07B95"/>
    <w:rsid w:val="00F4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Briefkopf_Vd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Briefkopf_VdG</Template>
  <TotalTime>0</TotalTime>
  <Pages>1</Pages>
  <Words>659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2019-05-13T10:01:00Z</cp:lastPrinted>
  <dcterms:created xsi:type="dcterms:W3CDTF">2019-05-13T08:02:00Z</dcterms:created>
  <dcterms:modified xsi:type="dcterms:W3CDTF">2019-05-13T10:01:00Z</dcterms:modified>
</cp:coreProperties>
</file>